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103" w:rsidRPr="00D03AB8" w:rsidRDefault="00657103" w:rsidP="00657103">
      <w:pPr>
        <w:pStyle w:val="Balk1"/>
        <w:numPr>
          <w:ilvl w:val="0"/>
          <w:numId w:val="1"/>
        </w:numPr>
        <w:spacing w:line="360" w:lineRule="auto"/>
        <w:jc w:val="both"/>
        <w:rPr>
          <w:rFonts w:cs="Arial"/>
          <w:color w:val="auto"/>
          <w:szCs w:val="22"/>
          <w:lang w:val="tr-TR"/>
        </w:rPr>
      </w:pPr>
      <w:bookmarkStart w:id="0" w:name="_Toc434329978"/>
      <w:r w:rsidRPr="00D03AB8">
        <w:rPr>
          <w:rFonts w:cs="Arial"/>
          <w:color w:val="auto"/>
          <w:szCs w:val="22"/>
          <w:lang w:val="tr-TR"/>
        </w:rPr>
        <w:t>TOPRAKLAMA ve YILDIRIMDAN KORUNMA TESİSATI ÖZEL TEKNİK ŞARTNAMESİ</w:t>
      </w:r>
      <w:bookmarkEnd w:id="0"/>
    </w:p>
    <w:p w:rsidR="00657103" w:rsidRPr="00E20104" w:rsidRDefault="00657103" w:rsidP="00657103">
      <w:pPr>
        <w:pStyle w:val="Balk2"/>
        <w:numPr>
          <w:ilvl w:val="1"/>
          <w:numId w:val="1"/>
        </w:numPr>
        <w:spacing w:line="360" w:lineRule="auto"/>
        <w:jc w:val="both"/>
        <w:rPr>
          <w:rFonts w:cs="Arial"/>
          <w:color w:val="auto"/>
          <w:sz w:val="22"/>
          <w:szCs w:val="22"/>
          <w:lang w:val="tr-TR"/>
        </w:rPr>
      </w:pPr>
      <w:bookmarkStart w:id="1" w:name="_Toc152657827"/>
      <w:bookmarkStart w:id="2" w:name="_Toc434329979"/>
      <w:r w:rsidRPr="00E20104">
        <w:rPr>
          <w:rFonts w:cs="Arial"/>
          <w:color w:val="auto"/>
          <w:sz w:val="22"/>
          <w:szCs w:val="22"/>
          <w:lang w:val="tr-TR"/>
        </w:rPr>
        <w:t>İŞİN TANIMI</w:t>
      </w:r>
      <w:bookmarkEnd w:id="1"/>
      <w:bookmarkEnd w:id="2"/>
    </w:p>
    <w:p w:rsidR="00657103" w:rsidRPr="00E20104" w:rsidRDefault="00657103" w:rsidP="00657103">
      <w:pPr>
        <w:pStyle w:val="Normal2"/>
        <w:spacing w:line="360" w:lineRule="auto"/>
        <w:rPr>
          <w:rFonts w:cs="Arial"/>
          <w:szCs w:val="22"/>
        </w:rPr>
      </w:pPr>
      <w:r w:rsidRPr="00E20104">
        <w:rPr>
          <w:rFonts w:cs="Arial"/>
          <w:szCs w:val="22"/>
        </w:rPr>
        <w:t>İş, Konya Gıda ve Tarım Üniversitesi 1. Etap projelerinde gösterilen topraklama ve yıldırımdan korunma tesisatına ait malzemenin temini, işyerine nakli, depolanması, tesisatın ve gerekli testlerin yapılmasının sonucunda tam çalışır vaziyette İşverene teslim edilmesi işidir.</w:t>
      </w:r>
    </w:p>
    <w:p w:rsidR="00657103" w:rsidRPr="00E20104" w:rsidRDefault="00657103" w:rsidP="00657103">
      <w:pPr>
        <w:pStyle w:val="Balk2"/>
        <w:numPr>
          <w:ilvl w:val="1"/>
          <w:numId w:val="1"/>
        </w:numPr>
        <w:spacing w:line="360" w:lineRule="auto"/>
        <w:jc w:val="both"/>
        <w:rPr>
          <w:rFonts w:cs="Arial"/>
          <w:color w:val="auto"/>
          <w:sz w:val="22"/>
          <w:szCs w:val="22"/>
          <w:lang w:val="tr-TR"/>
        </w:rPr>
      </w:pPr>
      <w:bookmarkStart w:id="3" w:name="_Toc152657828"/>
      <w:bookmarkStart w:id="4" w:name="_Toc434329980"/>
      <w:r w:rsidRPr="00E20104">
        <w:rPr>
          <w:rFonts w:cs="Arial"/>
          <w:color w:val="auto"/>
          <w:sz w:val="22"/>
          <w:szCs w:val="22"/>
          <w:lang w:val="tr-TR"/>
        </w:rPr>
        <w:t>TEKNİK ŞARTLAR</w:t>
      </w:r>
      <w:bookmarkEnd w:id="3"/>
      <w:bookmarkEnd w:id="4"/>
    </w:p>
    <w:p w:rsidR="00657103" w:rsidRPr="00E20104" w:rsidRDefault="00657103" w:rsidP="00657103">
      <w:pPr>
        <w:pStyle w:val="Balk3"/>
        <w:numPr>
          <w:ilvl w:val="2"/>
          <w:numId w:val="1"/>
        </w:numPr>
        <w:spacing w:line="360" w:lineRule="auto"/>
        <w:jc w:val="both"/>
        <w:rPr>
          <w:rFonts w:cs="Arial"/>
          <w:color w:val="auto"/>
          <w:szCs w:val="22"/>
          <w:lang w:val="tr-TR"/>
        </w:rPr>
      </w:pPr>
      <w:bookmarkStart w:id="5" w:name="_Toc152657829"/>
      <w:bookmarkStart w:id="6" w:name="_Toc434329981"/>
      <w:r w:rsidRPr="00E20104">
        <w:rPr>
          <w:rFonts w:cs="Arial"/>
          <w:color w:val="auto"/>
          <w:szCs w:val="22"/>
          <w:lang w:val="tr-TR"/>
        </w:rPr>
        <w:t>SİSTEMİN GENEL TANIMI</w:t>
      </w:r>
      <w:bookmarkEnd w:id="5"/>
      <w:bookmarkEnd w:id="6"/>
    </w:p>
    <w:p w:rsidR="00657103" w:rsidRPr="00E20104" w:rsidRDefault="00657103" w:rsidP="00657103">
      <w:pPr>
        <w:pStyle w:val="Normal3"/>
        <w:spacing w:line="360" w:lineRule="auto"/>
        <w:rPr>
          <w:rFonts w:cs="Arial"/>
          <w:szCs w:val="22"/>
        </w:rPr>
      </w:pPr>
      <w:r w:rsidRPr="00E20104">
        <w:rPr>
          <w:rFonts w:cs="Arial"/>
          <w:szCs w:val="22"/>
        </w:rPr>
        <w:t>Tesiste elektrik sisteminin güvenli işlemesini sağlamak ve personeli korumak amacıyla bir topraklama ve yıldırımdan korunma sistemi tesis edilecektir.</w:t>
      </w:r>
    </w:p>
    <w:p w:rsidR="00657103" w:rsidRPr="00E20104" w:rsidRDefault="00657103" w:rsidP="00657103">
      <w:pPr>
        <w:pStyle w:val="Balk3"/>
        <w:numPr>
          <w:ilvl w:val="2"/>
          <w:numId w:val="1"/>
        </w:numPr>
        <w:spacing w:line="360" w:lineRule="auto"/>
        <w:jc w:val="both"/>
        <w:rPr>
          <w:rFonts w:cs="Arial"/>
          <w:color w:val="auto"/>
          <w:szCs w:val="22"/>
          <w:lang w:val="tr-TR"/>
        </w:rPr>
      </w:pPr>
      <w:bookmarkStart w:id="7" w:name="_Toc152657830"/>
      <w:bookmarkStart w:id="8" w:name="_Toc434329982"/>
      <w:r w:rsidRPr="00E20104">
        <w:rPr>
          <w:rFonts w:cs="Arial"/>
          <w:color w:val="auto"/>
          <w:szCs w:val="22"/>
          <w:lang w:val="tr-TR"/>
        </w:rPr>
        <w:t>KULLANILACAK EKİPMAN TEKNİK ÖZELLİKLERİ</w:t>
      </w:r>
      <w:bookmarkEnd w:id="7"/>
      <w:bookmarkEnd w:id="8"/>
    </w:p>
    <w:p w:rsidR="00657103" w:rsidRPr="00E20104" w:rsidRDefault="00657103" w:rsidP="00657103">
      <w:pPr>
        <w:pStyle w:val="Normal3"/>
        <w:spacing w:line="360" w:lineRule="auto"/>
        <w:rPr>
          <w:rFonts w:cs="Arial"/>
          <w:szCs w:val="22"/>
        </w:rPr>
      </w:pPr>
      <w:r w:rsidRPr="00E20104">
        <w:rPr>
          <w:rFonts w:cs="Arial"/>
          <w:szCs w:val="22"/>
        </w:rPr>
        <w:t>Tesis edilecek tüm ekipman yürürlükteki zorunlu ulusal ve uluslararası standartlara uygun olacaktır.</w:t>
      </w:r>
    </w:p>
    <w:p w:rsidR="00657103" w:rsidRPr="00E20104" w:rsidRDefault="00657103" w:rsidP="00657103">
      <w:pPr>
        <w:pStyle w:val="Balk4"/>
        <w:numPr>
          <w:ilvl w:val="3"/>
          <w:numId w:val="1"/>
        </w:numPr>
        <w:spacing w:line="360" w:lineRule="auto"/>
        <w:jc w:val="both"/>
        <w:rPr>
          <w:rFonts w:cs="Arial"/>
          <w:color w:val="auto"/>
          <w:szCs w:val="22"/>
          <w:lang w:val="tr-TR"/>
        </w:rPr>
      </w:pPr>
      <w:bookmarkStart w:id="9" w:name="_Toc152657831"/>
      <w:bookmarkStart w:id="10" w:name="_Toc434329983"/>
      <w:r w:rsidRPr="00E20104">
        <w:rPr>
          <w:rFonts w:cs="Arial"/>
          <w:color w:val="auto"/>
          <w:szCs w:val="22"/>
          <w:lang w:val="tr-TR"/>
        </w:rPr>
        <w:t>TOPRAKLAMA TESİSATI</w:t>
      </w:r>
      <w:bookmarkEnd w:id="9"/>
      <w:bookmarkEnd w:id="10"/>
    </w:p>
    <w:p w:rsidR="00657103" w:rsidRPr="00E20104" w:rsidRDefault="00657103" w:rsidP="00657103">
      <w:pPr>
        <w:pStyle w:val="Normal4"/>
        <w:spacing w:line="360" w:lineRule="auto"/>
        <w:rPr>
          <w:rFonts w:cs="Arial"/>
          <w:szCs w:val="22"/>
        </w:rPr>
      </w:pPr>
      <w:r w:rsidRPr="00E20104">
        <w:rPr>
          <w:rFonts w:cs="Arial"/>
          <w:szCs w:val="22"/>
        </w:rPr>
        <w:t xml:space="preserve">Topraklama sistemleri TEDAŞ isteklerine ve Elektrik Tesislerinde Topraklamalar Yönetmeliğine uygun olarak yapılacaktır. </w:t>
      </w:r>
    </w:p>
    <w:p w:rsidR="00657103" w:rsidRPr="00E20104" w:rsidRDefault="00657103" w:rsidP="00657103">
      <w:pPr>
        <w:pStyle w:val="Normal4"/>
        <w:spacing w:line="360" w:lineRule="auto"/>
        <w:rPr>
          <w:rFonts w:cs="Arial"/>
          <w:szCs w:val="22"/>
        </w:rPr>
      </w:pPr>
      <w:r w:rsidRPr="00E20104">
        <w:rPr>
          <w:rFonts w:cs="Arial"/>
          <w:szCs w:val="22"/>
        </w:rPr>
        <w:t>Elektrikli ekipman ve diğer metal ekipmanın bağlantısı için planlanan genel koruma (potansiyel dengeleme)  topraklama sistemi için ana tablo odasında genel topraklama barası tesis edilecektir. Bara özellikleri Alçak Gerilim Tesisatı bölümünde anlatılan şekilde olacaktır. Projesinde gösterilen şekilde çıplak bakır iletkenler ile genel koruma topraklama sistemi tesis edilecek ve ana topraklama barasında sonlandırılacaktır. Topraklama iletkenleri sert çekilmiş, som bakırdan mamul olacaktır. Hareketli parçaların irtibatı için fleksible bakır iletkenler kullanılacaktır.</w:t>
      </w:r>
    </w:p>
    <w:p w:rsidR="00657103" w:rsidRPr="00E20104" w:rsidRDefault="00657103" w:rsidP="00657103">
      <w:pPr>
        <w:pStyle w:val="Normal4"/>
        <w:spacing w:line="360" w:lineRule="auto"/>
        <w:rPr>
          <w:rFonts w:cs="Arial"/>
          <w:szCs w:val="22"/>
        </w:rPr>
      </w:pPr>
      <w:r w:rsidRPr="00E20104">
        <w:rPr>
          <w:rFonts w:cs="Arial"/>
          <w:szCs w:val="22"/>
        </w:rPr>
        <w:t xml:space="preserve">Ana topraklama barası tüm bağlantıları alabilecek büyüklükte olacaktır. Montaj sırasında kısa devre manyetik etkileri göz önünde bulundurulacak ve bara en az üç noktadan sabitlenecektir. </w:t>
      </w:r>
    </w:p>
    <w:p w:rsidR="00657103" w:rsidRPr="00E20104" w:rsidRDefault="00657103" w:rsidP="00657103">
      <w:pPr>
        <w:pStyle w:val="Normal4"/>
        <w:spacing w:line="360" w:lineRule="auto"/>
        <w:rPr>
          <w:rFonts w:cs="Arial"/>
          <w:szCs w:val="22"/>
        </w:rPr>
      </w:pPr>
      <w:r w:rsidRPr="00E20104">
        <w:rPr>
          <w:rFonts w:cs="Arial"/>
          <w:szCs w:val="22"/>
        </w:rPr>
        <w:lastRenderedPageBreak/>
        <w:t>Topraklama iletkenlerinin birbirine irtibatı sağlam bir şekilde uygun klemensle yapılacak, kesintisiz iletkenliği sağlanacaktır.</w:t>
      </w:r>
    </w:p>
    <w:p w:rsidR="00657103" w:rsidRPr="00E20104" w:rsidRDefault="00657103" w:rsidP="00657103">
      <w:pPr>
        <w:pStyle w:val="Normal4"/>
        <w:spacing w:line="360" w:lineRule="auto"/>
        <w:rPr>
          <w:rFonts w:cs="Arial"/>
          <w:szCs w:val="22"/>
        </w:rPr>
      </w:pPr>
      <w:r w:rsidRPr="00E20104">
        <w:rPr>
          <w:rFonts w:cs="Arial"/>
          <w:szCs w:val="22"/>
        </w:rPr>
        <w:t>Eş potansiyel toprak baralarından ve işletme toprak baralarından çekilecek iletkenler ilgili toprak setlerinde sonlandırılacaktır.</w:t>
      </w:r>
    </w:p>
    <w:p w:rsidR="00657103" w:rsidRPr="00E20104" w:rsidRDefault="00657103" w:rsidP="00657103">
      <w:pPr>
        <w:spacing w:line="360" w:lineRule="auto"/>
        <w:ind w:firstLine="720"/>
        <w:jc w:val="both"/>
        <w:rPr>
          <w:rFonts w:cs="Arial"/>
          <w:i/>
        </w:rPr>
      </w:pPr>
      <w:r w:rsidRPr="00E20104">
        <w:rPr>
          <w:rFonts w:cs="Arial"/>
          <w:i/>
        </w:rPr>
        <w:t xml:space="preserve">Önemli Not: </w:t>
      </w:r>
    </w:p>
    <w:p w:rsidR="00657103" w:rsidRPr="00E20104" w:rsidRDefault="00657103" w:rsidP="00657103">
      <w:pPr>
        <w:pStyle w:val="Normal4"/>
        <w:numPr>
          <w:ilvl w:val="0"/>
          <w:numId w:val="2"/>
        </w:numPr>
        <w:spacing w:line="360" w:lineRule="auto"/>
        <w:rPr>
          <w:rFonts w:cs="Arial"/>
          <w:i/>
          <w:szCs w:val="22"/>
        </w:rPr>
      </w:pPr>
      <w:r w:rsidRPr="00E20104">
        <w:rPr>
          <w:rFonts w:cs="Arial"/>
          <w:i/>
          <w:szCs w:val="22"/>
        </w:rPr>
        <w:t>Yapıda kaçak akım koruma şalterleri/röleleri (diferansiyel tip) kullanılması nedeniyle tüm nötr iletkenleri izoleli tip olarak tesis edilecektir. Kesinlikle nötr iletkeni toprak iletkeni olarak kullanılmayacak ve herhangi bir şekilde topraklama sistemine bağlanmayacaktır.</w:t>
      </w:r>
    </w:p>
    <w:p w:rsidR="00657103" w:rsidRPr="00E20104" w:rsidRDefault="00657103" w:rsidP="00657103">
      <w:pPr>
        <w:pStyle w:val="Balk4"/>
        <w:numPr>
          <w:ilvl w:val="3"/>
          <w:numId w:val="1"/>
        </w:numPr>
        <w:spacing w:line="360" w:lineRule="auto"/>
        <w:jc w:val="both"/>
        <w:rPr>
          <w:rFonts w:cs="Arial"/>
          <w:color w:val="auto"/>
          <w:szCs w:val="22"/>
          <w:lang w:val="tr-TR"/>
        </w:rPr>
      </w:pPr>
      <w:bookmarkStart w:id="11" w:name="_Toc152657832"/>
      <w:bookmarkStart w:id="12" w:name="_Toc434329984"/>
      <w:r w:rsidRPr="00E20104">
        <w:rPr>
          <w:rFonts w:cs="Arial"/>
          <w:color w:val="auto"/>
          <w:szCs w:val="22"/>
          <w:lang w:val="tr-TR"/>
        </w:rPr>
        <w:t>YILDIRIMDAN KORUNMA TESİSATI</w:t>
      </w:r>
      <w:bookmarkEnd w:id="11"/>
      <w:bookmarkEnd w:id="12"/>
    </w:p>
    <w:p w:rsidR="00657103" w:rsidRPr="00E20104" w:rsidRDefault="00657103" w:rsidP="00657103">
      <w:pPr>
        <w:pStyle w:val="Normal4"/>
        <w:spacing w:line="360" w:lineRule="auto"/>
        <w:rPr>
          <w:rFonts w:cs="Arial"/>
          <w:szCs w:val="22"/>
        </w:rPr>
      </w:pPr>
      <w:r w:rsidRPr="00E20104">
        <w:rPr>
          <w:rFonts w:cs="Arial"/>
          <w:szCs w:val="22"/>
        </w:rPr>
        <w:t xml:space="preserve">Tesiste tüm binalarda yıldırımdan korunma tesisatı, TS-EN 62305 standardı doğrultusunda, faraday kafesi uygulanarak yapılacaktır.  </w:t>
      </w:r>
    </w:p>
    <w:p w:rsidR="00657103" w:rsidRPr="00E20104" w:rsidRDefault="00657103" w:rsidP="00657103">
      <w:pPr>
        <w:pStyle w:val="Balk5"/>
        <w:numPr>
          <w:ilvl w:val="4"/>
          <w:numId w:val="4"/>
        </w:numPr>
        <w:spacing w:line="360" w:lineRule="auto"/>
        <w:jc w:val="both"/>
        <w:rPr>
          <w:rFonts w:cs="Arial"/>
          <w:color w:val="auto"/>
          <w:szCs w:val="22"/>
          <w:lang w:val="tr-TR"/>
        </w:rPr>
      </w:pPr>
      <w:bookmarkStart w:id="13" w:name="_Toc152657833"/>
      <w:bookmarkStart w:id="14" w:name="_Toc329529787"/>
      <w:bookmarkStart w:id="15" w:name="_Toc434329985"/>
      <w:r w:rsidRPr="00E20104">
        <w:rPr>
          <w:rFonts w:cs="Arial"/>
          <w:color w:val="auto"/>
          <w:szCs w:val="22"/>
          <w:lang w:val="tr-TR"/>
        </w:rPr>
        <w:t>YAKALAMA UCU</w:t>
      </w:r>
      <w:bookmarkEnd w:id="13"/>
      <w:bookmarkEnd w:id="14"/>
      <w:bookmarkEnd w:id="15"/>
    </w:p>
    <w:p w:rsidR="00657103" w:rsidRPr="00E20104" w:rsidRDefault="00657103" w:rsidP="00657103">
      <w:pPr>
        <w:pStyle w:val="Normal5"/>
        <w:spacing w:line="360" w:lineRule="auto"/>
        <w:rPr>
          <w:rFonts w:cs="Arial"/>
          <w:szCs w:val="22"/>
        </w:rPr>
      </w:pPr>
      <w:r w:rsidRPr="00E20104">
        <w:rPr>
          <w:rFonts w:cs="Arial"/>
          <w:szCs w:val="22"/>
        </w:rPr>
        <w:t>Bina kenarlarında ve binaların en üst noktalarında, 16 mm çapında, L=60 cm uzunluğunda bakır yakalama ucu kullanılacak ve bu yakalama uçları özel tespit elemanları ile çatı yakalama sistemine irtibatlandırılacaktır.</w:t>
      </w:r>
    </w:p>
    <w:p w:rsidR="00657103" w:rsidRPr="00E20104" w:rsidRDefault="00657103" w:rsidP="00657103">
      <w:pPr>
        <w:pStyle w:val="Normal5"/>
        <w:spacing w:line="360" w:lineRule="auto"/>
        <w:rPr>
          <w:rFonts w:cs="Arial"/>
          <w:szCs w:val="22"/>
        </w:rPr>
      </w:pPr>
      <w:r w:rsidRPr="00E20104">
        <w:rPr>
          <w:rFonts w:cs="Arial"/>
          <w:szCs w:val="22"/>
        </w:rPr>
        <w:t xml:space="preserve">İniş iletkenleri sabitleme detayı ve çatı yakalama sistemi sabitleme detayı projede belirtildiği gibi olacaktır. </w:t>
      </w:r>
    </w:p>
    <w:p w:rsidR="00657103" w:rsidRPr="00E20104" w:rsidRDefault="00657103" w:rsidP="00657103">
      <w:pPr>
        <w:pStyle w:val="Normal5"/>
        <w:spacing w:line="360" w:lineRule="auto"/>
        <w:rPr>
          <w:rFonts w:cs="Arial"/>
          <w:szCs w:val="22"/>
        </w:rPr>
      </w:pPr>
      <w:r w:rsidRPr="00E20104">
        <w:rPr>
          <w:rFonts w:cs="Arial"/>
          <w:szCs w:val="22"/>
          <w:lang w:eastAsia="en-US"/>
        </w:rPr>
        <w:t>Eğer çatı malzemesi uygun metal yapıda ise bağlantı klemensi ile bağlanarak doğal yakalama ucu olarak kullanılacaktır.</w:t>
      </w:r>
    </w:p>
    <w:p w:rsidR="00657103" w:rsidRPr="00E20104" w:rsidRDefault="00657103" w:rsidP="00657103">
      <w:pPr>
        <w:pStyle w:val="Balk5"/>
        <w:numPr>
          <w:ilvl w:val="4"/>
          <w:numId w:val="4"/>
        </w:numPr>
        <w:spacing w:line="360" w:lineRule="auto"/>
        <w:jc w:val="both"/>
        <w:rPr>
          <w:rFonts w:cs="Arial"/>
          <w:color w:val="auto"/>
          <w:szCs w:val="22"/>
          <w:lang w:val="tr-TR"/>
        </w:rPr>
      </w:pPr>
      <w:bookmarkStart w:id="16" w:name="_Toc152657834"/>
      <w:bookmarkStart w:id="17" w:name="_Toc329529788"/>
      <w:bookmarkStart w:id="18" w:name="_Toc434329986"/>
      <w:r w:rsidRPr="00E20104">
        <w:rPr>
          <w:rFonts w:cs="Arial"/>
          <w:color w:val="auto"/>
          <w:szCs w:val="22"/>
          <w:lang w:val="tr-TR"/>
        </w:rPr>
        <w:t>ÇATI ÜZERİ YILDIRIM YAKALAMA (İHATA) İLETKENİ</w:t>
      </w:r>
      <w:bookmarkEnd w:id="16"/>
      <w:bookmarkEnd w:id="17"/>
      <w:bookmarkEnd w:id="18"/>
    </w:p>
    <w:p w:rsidR="00657103" w:rsidRPr="00E20104" w:rsidRDefault="00657103" w:rsidP="00657103">
      <w:pPr>
        <w:pStyle w:val="Normal5"/>
        <w:spacing w:line="360" w:lineRule="auto"/>
        <w:rPr>
          <w:rFonts w:cs="Arial"/>
          <w:szCs w:val="22"/>
        </w:rPr>
      </w:pPr>
      <w:r w:rsidRPr="00E20104">
        <w:rPr>
          <w:rFonts w:cs="Arial"/>
          <w:szCs w:val="22"/>
        </w:rPr>
        <w:t xml:space="preserve">Yakalama uçlarına ilave olarak çatı üzerinde, her bina için ayrı ayrı yapılmış olan yıldırım risk analizi hesabı doğrultusunda 50mm2 som bakır iletkenler ile 5x5m veya 10x10m grid oluşturacak şekilde iletken hattı tesis edilerek koruma sağlanacaktır. Yakalama uçları bina çatısındaki ızgaraya bağlanacaktır. </w:t>
      </w:r>
    </w:p>
    <w:p w:rsidR="00657103" w:rsidRPr="00E20104" w:rsidRDefault="00657103" w:rsidP="00657103">
      <w:pPr>
        <w:pStyle w:val="Normal5"/>
        <w:spacing w:line="360" w:lineRule="auto"/>
        <w:rPr>
          <w:rFonts w:cs="Arial"/>
          <w:szCs w:val="22"/>
        </w:rPr>
      </w:pPr>
      <w:r w:rsidRPr="00E20104">
        <w:rPr>
          <w:rFonts w:cs="Arial"/>
          <w:szCs w:val="22"/>
        </w:rPr>
        <w:t>Çelik çatı konstrüksiyonu ve çatıdaki tüm metal aksam ihata iletkenleri ile en az iki noktadan topraklanacaktır.</w:t>
      </w:r>
    </w:p>
    <w:p w:rsidR="00657103" w:rsidRPr="00E20104" w:rsidRDefault="00657103" w:rsidP="00657103">
      <w:pPr>
        <w:pStyle w:val="Balk5"/>
        <w:numPr>
          <w:ilvl w:val="4"/>
          <w:numId w:val="4"/>
        </w:numPr>
        <w:spacing w:line="360" w:lineRule="auto"/>
        <w:jc w:val="both"/>
        <w:rPr>
          <w:rFonts w:cs="Arial"/>
          <w:color w:val="auto"/>
          <w:szCs w:val="22"/>
          <w:lang w:val="tr-TR"/>
        </w:rPr>
      </w:pPr>
      <w:bookmarkStart w:id="19" w:name="_Toc434329987"/>
      <w:r w:rsidRPr="00E20104">
        <w:rPr>
          <w:rFonts w:cs="Arial"/>
          <w:color w:val="auto"/>
          <w:szCs w:val="22"/>
          <w:lang w:val="tr-TR"/>
        </w:rPr>
        <w:t>İNİŞ İLETKENİ</w:t>
      </w:r>
      <w:bookmarkEnd w:id="19"/>
    </w:p>
    <w:p w:rsidR="00657103" w:rsidRPr="00E20104" w:rsidRDefault="00657103" w:rsidP="00657103">
      <w:pPr>
        <w:pStyle w:val="Normal5"/>
        <w:spacing w:line="360" w:lineRule="auto"/>
        <w:rPr>
          <w:rFonts w:cs="Arial"/>
          <w:szCs w:val="22"/>
        </w:rPr>
      </w:pPr>
      <w:r w:rsidRPr="00E20104">
        <w:rPr>
          <w:rFonts w:cs="Arial"/>
          <w:szCs w:val="22"/>
        </w:rPr>
        <w:t xml:space="preserve">Çatı ihata iletkenleri iniş iletkenleri ile irtibatlandırılarak bina kafes içerisine alınacaktır. Topraklama seti ile paratoner seti arasında projede belirtilen noktalardan beton içerisinden (kolon) içinden 30x3.5 mm galvaniz lama ile indirme iletkeni tesis edilecektir. </w:t>
      </w:r>
    </w:p>
    <w:p w:rsidR="00657103" w:rsidRPr="00E20104" w:rsidRDefault="00657103" w:rsidP="00657103">
      <w:pPr>
        <w:pStyle w:val="Normal5"/>
        <w:spacing w:line="360" w:lineRule="auto"/>
        <w:rPr>
          <w:rFonts w:cs="Arial"/>
          <w:szCs w:val="22"/>
        </w:rPr>
      </w:pPr>
      <w:r w:rsidRPr="00E20104">
        <w:rPr>
          <w:rFonts w:cs="Arial"/>
          <w:szCs w:val="22"/>
        </w:rPr>
        <w:t>Ayrıca belirlenen katlarda cephe elemanları topraklaması için beton yüzey üzerinde kuşaklama iletkenleri tesis edilecektir.</w:t>
      </w:r>
    </w:p>
    <w:p w:rsidR="00657103" w:rsidRPr="00E20104" w:rsidRDefault="00657103" w:rsidP="00657103">
      <w:pPr>
        <w:pStyle w:val="Normal5"/>
        <w:spacing w:line="360" w:lineRule="auto"/>
        <w:rPr>
          <w:rFonts w:cs="Arial"/>
          <w:szCs w:val="22"/>
        </w:rPr>
      </w:pPr>
      <w:r w:rsidRPr="00E20104">
        <w:rPr>
          <w:rFonts w:cs="Arial"/>
          <w:szCs w:val="22"/>
        </w:rPr>
        <w:t>Galvaniz ile bakır iletken birleşimlerinde korozyona mani olacak bimetal birleşim elemanları kullanılacaktır.</w:t>
      </w:r>
    </w:p>
    <w:p w:rsidR="00657103" w:rsidRPr="00F83980" w:rsidRDefault="00657103" w:rsidP="003C3EAB">
      <w:pPr>
        <w:pStyle w:val="Normal5"/>
        <w:spacing w:line="360" w:lineRule="auto"/>
        <w:rPr>
          <w:rFonts w:cs="Arial"/>
          <w:strike/>
          <w:color w:val="FF0000"/>
          <w:szCs w:val="22"/>
        </w:rPr>
      </w:pPr>
      <w:r w:rsidRPr="00E20104">
        <w:rPr>
          <w:rFonts w:cs="Arial"/>
          <w:szCs w:val="22"/>
        </w:rPr>
        <w:t>Paratoner topraklaması, çevre topraklaması ve temel topraklaması birleştirilecektir. Trafo işletme topraklaması her trafo için ayrı tesis edilecek ancak işletme güvenilirliğini artırmak için koruma topraklama setine yeraltında irtibatlandırılacaktır.</w:t>
      </w:r>
    </w:p>
    <w:p w:rsidR="00657103" w:rsidRPr="00E20104" w:rsidRDefault="00657103" w:rsidP="00657103">
      <w:pPr>
        <w:pStyle w:val="Balk2"/>
        <w:numPr>
          <w:ilvl w:val="1"/>
          <w:numId w:val="1"/>
        </w:numPr>
        <w:spacing w:line="360" w:lineRule="auto"/>
        <w:jc w:val="both"/>
        <w:rPr>
          <w:rFonts w:cs="Arial"/>
          <w:color w:val="auto"/>
          <w:sz w:val="22"/>
          <w:szCs w:val="22"/>
          <w:lang w:val="tr-TR"/>
        </w:rPr>
      </w:pPr>
      <w:bookmarkStart w:id="20" w:name="_Toc434329989"/>
      <w:r w:rsidRPr="00E20104">
        <w:rPr>
          <w:rFonts w:cs="Arial"/>
          <w:color w:val="auto"/>
          <w:sz w:val="22"/>
          <w:szCs w:val="22"/>
          <w:lang w:val="tr-TR"/>
        </w:rPr>
        <w:t>ÖZEL ŞARTLAR</w:t>
      </w:r>
      <w:bookmarkEnd w:id="20"/>
    </w:p>
    <w:p w:rsidR="00657103" w:rsidRDefault="00657103" w:rsidP="00657103">
      <w:pPr>
        <w:pStyle w:val="Normal2"/>
        <w:spacing w:line="360" w:lineRule="auto"/>
        <w:rPr>
          <w:rFonts w:cs="Arial"/>
          <w:szCs w:val="22"/>
        </w:rPr>
      </w:pPr>
      <w:r w:rsidRPr="00E20104">
        <w:rPr>
          <w:rFonts w:cs="Arial"/>
          <w:szCs w:val="22"/>
        </w:rPr>
        <w:t xml:space="preserve">Topraklama ve yıldırımdan korunma tesisatlarında iki farklı metalin temasından oluşacak korozyon olayı dikkate alınacak ve mümkün olduğu kadar kaçınılacaktır. Zorunlu durumlarda korozyona karşı gereken önlemler alınacaktır. </w:t>
      </w:r>
    </w:p>
    <w:p w:rsidR="00FD43BB" w:rsidRDefault="00FD43BB" w:rsidP="00FD43BB">
      <w:pPr>
        <w:pStyle w:val="Normal5"/>
        <w:spacing w:line="360" w:lineRule="auto"/>
        <w:ind w:left="567"/>
        <w:rPr>
          <w:rFonts w:cs="Arial"/>
          <w:szCs w:val="22"/>
        </w:rPr>
      </w:pPr>
      <w:r w:rsidRPr="00FD43BB">
        <w:rPr>
          <w:rFonts w:cs="Arial"/>
          <w:szCs w:val="22"/>
        </w:rPr>
        <w:t xml:space="preserve">Tesisat bittiğinde topraklama değerleri </w:t>
      </w:r>
      <w:r>
        <w:rPr>
          <w:rFonts w:cs="Arial"/>
          <w:szCs w:val="22"/>
        </w:rPr>
        <w:t>yüklenicinin</w:t>
      </w:r>
      <w:r w:rsidR="009B6E91">
        <w:rPr>
          <w:rFonts w:cs="Arial"/>
          <w:szCs w:val="22"/>
        </w:rPr>
        <w:t xml:space="preserve"> sağlayacağı elektrik </w:t>
      </w:r>
      <w:r w:rsidRPr="00FD43BB">
        <w:rPr>
          <w:rFonts w:cs="Arial"/>
          <w:szCs w:val="22"/>
        </w:rPr>
        <w:t xml:space="preserve">mühendisi tarafından ölçülüp raporlandıracaktır. Müstakil her bina için ayrı ayrı ölçüm yapılacaktır. </w:t>
      </w:r>
      <w:r w:rsidR="009B6E91">
        <w:rPr>
          <w:rFonts w:cs="Arial"/>
          <w:szCs w:val="22"/>
        </w:rPr>
        <w:t>Tarım Doğa Fakültesi için 10 ayrı noktadan</w:t>
      </w:r>
      <w:r w:rsidRPr="00FD43BB">
        <w:rPr>
          <w:rFonts w:cs="Arial"/>
          <w:szCs w:val="22"/>
        </w:rPr>
        <w:t xml:space="preserve">, </w:t>
      </w:r>
      <w:r w:rsidR="009B6E91">
        <w:rPr>
          <w:rFonts w:cs="Arial"/>
          <w:szCs w:val="22"/>
        </w:rPr>
        <w:t xml:space="preserve">su deposu ve dağıtım merkezi için ise 2 </w:t>
      </w:r>
      <w:r w:rsidRPr="00FD43BB">
        <w:rPr>
          <w:rFonts w:cs="Arial"/>
          <w:szCs w:val="22"/>
        </w:rPr>
        <w:t>ayrı noktadan ölçüm yapılacaktır. Ölçüm yapan mühendis EMO’dan alınmış 2015 yılına ait topraklama yetkilendirme belgesine haiz olmalıdır. İşveren topraklama raporunu EMO onaylı isteme hakkını saklı tutmaktadır.</w:t>
      </w:r>
    </w:p>
    <w:p w:rsidR="009B6E91" w:rsidRDefault="009B6E91" w:rsidP="00FD43BB">
      <w:pPr>
        <w:pStyle w:val="Normal5"/>
        <w:spacing w:line="360" w:lineRule="auto"/>
        <w:ind w:left="567"/>
        <w:rPr>
          <w:rFonts w:cs="Arial"/>
          <w:szCs w:val="22"/>
        </w:rPr>
      </w:pPr>
      <w:r>
        <w:rPr>
          <w:rFonts w:cs="Arial"/>
          <w:szCs w:val="22"/>
        </w:rPr>
        <w:t xml:space="preserve">Ölçümlere müteakip istenen toprak geçiş direncinin sağlanamaması durumunda ilave topraklama işlemleri yaptırılacaktır. </w:t>
      </w:r>
    </w:p>
    <w:p w:rsidR="00AD7237" w:rsidRDefault="00AD7237" w:rsidP="00FD43BB">
      <w:pPr>
        <w:pStyle w:val="Normal5"/>
        <w:spacing w:line="360" w:lineRule="auto"/>
        <w:ind w:left="567"/>
        <w:rPr>
          <w:rFonts w:cs="Arial"/>
          <w:szCs w:val="22"/>
        </w:rPr>
      </w:pPr>
      <w:r>
        <w:rPr>
          <w:rFonts w:cs="Arial"/>
          <w:szCs w:val="22"/>
        </w:rPr>
        <w:t>İşin süresi boyunca tüm saha çalışmaları, yüklenicinin en az 5 yıl tecrübeli Elektrik Mühendisi tarafından yürütülecektir.</w:t>
      </w:r>
    </w:p>
    <w:p w:rsidR="003C3EAB" w:rsidRDefault="003C3EAB" w:rsidP="00FD43BB">
      <w:pPr>
        <w:pStyle w:val="Normal5"/>
        <w:spacing w:line="360" w:lineRule="auto"/>
        <w:ind w:left="567"/>
        <w:rPr>
          <w:rFonts w:cs="Arial"/>
          <w:szCs w:val="22"/>
        </w:rPr>
      </w:pPr>
    </w:p>
    <w:p w:rsidR="003C3EAB" w:rsidRDefault="003C3EAB" w:rsidP="00FD43BB">
      <w:pPr>
        <w:pStyle w:val="Normal5"/>
        <w:spacing w:line="360" w:lineRule="auto"/>
        <w:ind w:left="567"/>
        <w:rPr>
          <w:rFonts w:cs="Arial"/>
          <w:szCs w:val="22"/>
        </w:rPr>
      </w:pPr>
    </w:p>
    <w:p w:rsidR="003C3EAB" w:rsidRDefault="003C3EAB" w:rsidP="00FD43BB">
      <w:pPr>
        <w:pStyle w:val="Normal5"/>
        <w:spacing w:line="360" w:lineRule="auto"/>
        <w:ind w:left="567"/>
        <w:rPr>
          <w:rFonts w:cs="Arial"/>
          <w:szCs w:val="22"/>
        </w:rPr>
      </w:pPr>
    </w:p>
    <w:p w:rsidR="003C3EAB" w:rsidRDefault="003C3EAB" w:rsidP="003C3EAB">
      <w:pPr>
        <w:pStyle w:val="Balk2"/>
        <w:numPr>
          <w:ilvl w:val="1"/>
          <w:numId w:val="1"/>
        </w:numPr>
        <w:spacing w:line="360" w:lineRule="auto"/>
        <w:jc w:val="both"/>
        <w:rPr>
          <w:rFonts w:cs="Arial"/>
          <w:color w:val="auto"/>
          <w:sz w:val="22"/>
          <w:szCs w:val="22"/>
          <w:lang w:val="tr-TR"/>
        </w:rPr>
      </w:pPr>
      <w:r w:rsidRPr="003C3EAB">
        <w:rPr>
          <w:rFonts w:cs="Arial"/>
          <w:color w:val="auto"/>
          <w:sz w:val="22"/>
          <w:szCs w:val="22"/>
          <w:lang w:val="tr-TR"/>
        </w:rPr>
        <w:t>MARKA LİSTESİ</w:t>
      </w:r>
    </w:p>
    <w:p w:rsidR="003C3EAB" w:rsidRPr="003C3EAB" w:rsidRDefault="003C3EAB" w:rsidP="003C3EAB">
      <w:pPr>
        <w:pStyle w:val="Normal2"/>
        <w:rPr>
          <w:b/>
          <w:lang w:eastAsia="x-none"/>
        </w:rPr>
      </w:pPr>
      <w:r w:rsidRPr="003C3EAB">
        <w:rPr>
          <w:b/>
          <w:lang w:eastAsia="x-none"/>
        </w:rPr>
        <w:t xml:space="preserve">TOPRAKLAMA VE YILDIRIMDAN KORUNMA </w:t>
      </w:r>
    </w:p>
    <w:p w:rsidR="003C3EAB" w:rsidRDefault="003C3EAB" w:rsidP="003C3EAB">
      <w:pPr>
        <w:pStyle w:val="Normal2"/>
        <w:numPr>
          <w:ilvl w:val="0"/>
          <w:numId w:val="7"/>
        </w:numPr>
        <w:rPr>
          <w:lang w:eastAsia="x-none"/>
        </w:rPr>
      </w:pPr>
      <w:r>
        <w:rPr>
          <w:lang w:eastAsia="x-none"/>
        </w:rPr>
        <w:t>DEHN</w:t>
      </w:r>
    </w:p>
    <w:p w:rsidR="003C3EAB" w:rsidRDefault="003C3EAB" w:rsidP="003C3EAB">
      <w:pPr>
        <w:pStyle w:val="Normal2"/>
        <w:numPr>
          <w:ilvl w:val="0"/>
          <w:numId w:val="7"/>
        </w:numPr>
        <w:rPr>
          <w:lang w:eastAsia="x-none"/>
        </w:rPr>
      </w:pPr>
      <w:r>
        <w:rPr>
          <w:lang w:eastAsia="x-none"/>
        </w:rPr>
        <w:t>FURSE</w:t>
      </w:r>
    </w:p>
    <w:p w:rsidR="003C3EAB" w:rsidRDefault="003C3EAB" w:rsidP="003C3EAB">
      <w:pPr>
        <w:pStyle w:val="Normal2"/>
        <w:numPr>
          <w:ilvl w:val="0"/>
          <w:numId w:val="7"/>
        </w:numPr>
        <w:rPr>
          <w:lang w:eastAsia="x-none"/>
        </w:rPr>
      </w:pPr>
      <w:r>
        <w:rPr>
          <w:lang w:eastAsia="x-none"/>
        </w:rPr>
        <w:t>RADSAN</w:t>
      </w:r>
    </w:p>
    <w:p w:rsidR="003C3EAB" w:rsidRDefault="003C3EAB" w:rsidP="003C3EAB">
      <w:pPr>
        <w:pStyle w:val="Normal2"/>
        <w:numPr>
          <w:ilvl w:val="0"/>
          <w:numId w:val="7"/>
        </w:numPr>
        <w:rPr>
          <w:lang w:eastAsia="x-none"/>
        </w:rPr>
      </w:pPr>
      <w:r>
        <w:rPr>
          <w:lang w:eastAsia="x-none"/>
        </w:rPr>
        <w:t>AMPER</w:t>
      </w:r>
    </w:p>
    <w:p w:rsidR="003C3EAB" w:rsidRDefault="003C3EAB" w:rsidP="003C3EAB">
      <w:pPr>
        <w:pStyle w:val="Normal2"/>
        <w:ind w:left="1287"/>
        <w:rPr>
          <w:lang w:eastAsia="x-none"/>
        </w:rPr>
      </w:pPr>
    </w:p>
    <w:p w:rsidR="003C3EAB" w:rsidRPr="003C3EAB" w:rsidRDefault="003C3EAB" w:rsidP="003C3EAB">
      <w:pPr>
        <w:pStyle w:val="Normal2"/>
        <w:rPr>
          <w:b/>
          <w:lang w:eastAsia="x-none"/>
        </w:rPr>
      </w:pPr>
      <w:r w:rsidRPr="003C3EAB">
        <w:rPr>
          <w:b/>
          <w:lang w:eastAsia="x-none"/>
        </w:rPr>
        <w:t>BUAT, ANAHTAR</w:t>
      </w:r>
      <w:r>
        <w:rPr>
          <w:b/>
          <w:lang w:eastAsia="x-none"/>
        </w:rPr>
        <w:t>-PRİZ</w:t>
      </w:r>
      <w:r w:rsidRPr="003C3EAB">
        <w:rPr>
          <w:b/>
          <w:lang w:eastAsia="x-none"/>
        </w:rPr>
        <w:t xml:space="preserve"> MONTAJ KASASI ve BUAT KAPAKLARI</w:t>
      </w:r>
    </w:p>
    <w:p w:rsidR="003C3EAB" w:rsidRDefault="003C3EAB" w:rsidP="003C3EAB">
      <w:pPr>
        <w:pStyle w:val="Normal2"/>
        <w:numPr>
          <w:ilvl w:val="0"/>
          <w:numId w:val="9"/>
        </w:numPr>
        <w:rPr>
          <w:lang w:eastAsia="x-none"/>
        </w:rPr>
      </w:pPr>
      <w:r>
        <w:rPr>
          <w:lang w:eastAsia="x-none"/>
        </w:rPr>
        <w:t>SCHNEIDER</w:t>
      </w:r>
    </w:p>
    <w:p w:rsidR="003C3EAB" w:rsidRDefault="003C3EAB" w:rsidP="003C3EAB">
      <w:pPr>
        <w:pStyle w:val="Normal2"/>
        <w:numPr>
          <w:ilvl w:val="0"/>
          <w:numId w:val="9"/>
        </w:numPr>
        <w:rPr>
          <w:lang w:eastAsia="x-none"/>
        </w:rPr>
      </w:pPr>
      <w:r>
        <w:rPr>
          <w:lang w:eastAsia="x-none"/>
        </w:rPr>
        <w:t>LEGRAND</w:t>
      </w:r>
    </w:p>
    <w:p w:rsidR="003C3EAB" w:rsidRDefault="003C3EAB" w:rsidP="003C3EAB">
      <w:pPr>
        <w:pStyle w:val="Normal2"/>
        <w:numPr>
          <w:ilvl w:val="0"/>
          <w:numId w:val="9"/>
        </w:numPr>
        <w:rPr>
          <w:lang w:eastAsia="x-none"/>
        </w:rPr>
      </w:pPr>
      <w:r>
        <w:rPr>
          <w:lang w:eastAsia="x-none"/>
        </w:rPr>
        <w:t>T-PLAST</w:t>
      </w:r>
    </w:p>
    <w:p w:rsidR="003C3EAB" w:rsidRDefault="003C3EAB" w:rsidP="003C3EAB">
      <w:pPr>
        <w:pStyle w:val="Normal2"/>
        <w:rPr>
          <w:lang w:eastAsia="x-none"/>
        </w:rPr>
      </w:pPr>
    </w:p>
    <w:p w:rsidR="003C3EAB" w:rsidRPr="003C3EAB" w:rsidRDefault="003C3EAB" w:rsidP="003C3EAB">
      <w:pPr>
        <w:pStyle w:val="Normal2"/>
        <w:rPr>
          <w:b/>
          <w:lang w:eastAsia="x-none"/>
        </w:rPr>
      </w:pPr>
      <w:r w:rsidRPr="003C3EAB">
        <w:rPr>
          <w:b/>
          <w:lang w:eastAsia="x-none"/>
        </w:rPr>
        <w:t>14-18 mm PVC VE HALOJEN FREE BORU</w:t>
      </w:r>
    </w:p>
    <w:p w:rsidR="003C3EAB" w:rsidRDefault="003C3EAB" w:rsidP="003C3EAB">
      <w:pPr>
        <w:pStyle w:val="Normal2"/>
        <w:numPr>
          <w:ilvl w:val="0"/>
          <w:numId w:val="8"/>
        </w:numPr>
        <w:rPr>
          <w:lang w:eastAsia="x-none"/>
        </w:rPr>
      </w:pPr>
      <w:r>
        <w:rPr>
          <w:lang w:eastAsia="x-none"/>
        </w:rPr>
        <w:t>PANPLAST</w:t>
      </w:r>
    </w:p>
    <w:p w:rsidR="003C3EAB" w:rsidRDefault="003C3EAB" w:rsidP="003C3EAB">
      <w:pPr>
        <w:pStyle w:val="Normal2"/>
        <w:numPr>
          <w:ilvl w:val="0"/>
          <w:numId w:val="8"/>
        </w:numPr>
        <w:rPr>
          <w:lang w:eastAsia="x-none"/>
        </w:rPr>
      </w:pPr>
      <w:r>
        <w:rPr>
          <w:lang w:eastAsia="x-none"/>
        </w:rPr>
        <w:t>MUTLUSAN</w:t>
      </w:r>
    </w:p>
    <w:p w:rsidR="003C3EAB" w:rsidRDefault="003C3EAB" w:rsidP="003C3EAB">
      <w:pPr>
        <w:pStyle w:val="Normal2"/>
        <w:numPr>
          <w:ilvl w:val="0"/>
          <w:numId w:val="8"/>
        </w:numPr>
        <w:rPr>
          <w:lang w:eastAsia="x-none"/>
        </w:rPr>
      </w:pPr>
      <w:r>
        <w:rPr>
          <w:lang w:eastAsia="x-none"/>
        </w:rPr>
        <w:t>FIRAT</w:t>
      </w:r>
    </w:p>
    <w:p w:rsidR="003C3EAB" w:rsidRDefault="003C3EAB" w:rsidP="003C3EAB">
      <w:pPr>
        <w:pStyle w:val="Normal2"/>
        <w:numPr>
          <w:ilvl w:val="0"/>
          <w:numId w:val="8"/>
        </w:numPr>
        <w:rPr>
          <w:lang w:eastAsia="x-none"/>
        </w:rPr>
      </w:pPr>
      <w:r>
        <w:rPr>
          <w:lang w:eastAsia="x-none"/>
        </w:rPr>
        <w:t>INSET</w:t>
      </w:r>
    </w:p>
    <w:p w:rsidR="007E0B13" w:rsidRDefault="007E0B13" w:rsidP="007E0B13">
      <w:pPr>
        <w:pStyle w:val="Normal2"/>
        <w:ind w:left="1287"/>
        <w:rPr>
          <w:lang w:eastAsia="x-none"/>
        </w:rPr>
      </w:pPr>
    </w:p>
    <w:p w:rsidR="007E0B13" w:rsidRPr="003C3EAB" w:rsidRDefault="007E0B13" w:rsidP="007E0B13">
      <w:pPr>
        <w:pStyle w:val="Normal2"/>
        <w:rPr>
          <w:b/>
          <w:lang w:eastAsia="x-none"/>
        </w:rPr>
      </w:pPr>
      <w:r>
        <w:rPr>
          <w:b/>
          <w:lang w:eastAsia="x-none"/>
        </w:rPr>
        <w:t>NYY KABLOLAR</w:t>
      </w:r>
    </w:p>
    <w:p w:rsidR="007E0B13" w:rsidRDefault="007E0B13" w:rsidP="007E0B13">
      <w:pPr>
        <w:pStyle w:val="Normal2"/>
        <w:numPr>
          <w:ilvl w:val="0"/>
          <w:numId w:val="10"/>
        </w:numPr>
        <w:rPr>
          <w:lang w:eastAsia="x-none"/>
        </w:rPr>
      </w:pPr>
      <w:r>
        <w:rPr>
          <w:lang w:eastAsia="x-none"/>
        </w:rPr>
        <w:t>HES</w:t>
      </w:r>
    </w:p>
    <w:p w:rsidR="007E0B13" w:rsidRDefault="007E0B13" w:rsidP="007E0B13">
      <w:pPr>
        <w:pStyle w:val="Normal2"/>
        <w:numPr>
          <w:ilvl w:val="0"/>
          <w:numId w:val="10"/>
        </w:numPr>
        <w:rPr>
          <w:lang w:eastAsia="x-none"/>
        </w:rPr>
      </w:pPr>
      <w:r>
        <w:rPr>
          <w:lang w:eastAsia="x-none"/>
        </w:rPr>
        <w:t>PRYSMIAN</w:t>
      </w:r>
    </w:p>
    <w:p w:rsidR="007E0B13" w:rsidRDefault="007E0B13" w:rsidP="007E0B13">
      <w:pPr>
        <w:pStyle w:val="Normal2"/>
        <w:numPr>
          <w:ilvl w:val="0"/>
          <w:numId w:val="10"/>
        </w:numPr>
        <w:rPr>
          <w:lang w:eastAsia="x-none"/>
        </w:rPr>
      </w:pPr>
      <w:r>
        <w:rPr>
          <w:lang w:eastAsia="x-none"/>
        </w:rPr>
        <w:t>NEXANS</w:t>
      </w:r>
    </w:p>
    <w:p w:rsidR="007E0B13" w:rsidRDefault="007E0B13" w:rsidP="007E0B13">
      <w:pPr>
        <w:pStyle w:val="Normal2"/>
        <w:ind w:left="927"/>
        <w:rPr>
          <w:lang w:eastAsia="x-none"/>
        </w:rPr>
      </w:pPr>
      <w:bookmarkStart w:id="21" w:name="_GoBack"/>
      <w:bookmarkEnd w:id="21"/>
    </w:p>
    <w:p w:rsidR="003C3EAB" w:rsidRPr="003C3EAB" w:rsidRDefault="003C3EAB" w:rsidP="003C3EAB">
      <w:pPr>
        <w:pStyle w:val="Normal2"/>
        <w:rPr>
          <w:lang w:eastAsia="x-none"/>
        </w:rPr>
      </w:pPr>
    </w:p>
    <w:p w:rsidR="00FD43BB" w:rsidRPr="00E20104" w:rsidRDefault="00FD43BB" w:rsidP="00FD43BB">
      <w:pPr>
        <w:pStyle w:val="Normal5"/>
        <w:spacing w:line="360" w:lineRule="auto"/>
        <w:rPr>
          <w:rFonts w:cs="Arial"/>
          <w:szCs w:val="22"/>
        </w:rPr>
      </w:pPr>
    </w:p>
    <w:p w:rsidR="009B6509" w:rsidRPr="00657103" w:rsidRDefault="009B6509" w:rsidP="00657103"/>
    <w:sectPr w:rsidR="009B6509" w:rsidRPr="00657103" w:rsidSect="0002143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B48" w:rsidRDefault="00A56B48" w:rsidP="009235D5">
      <w:pPr>
        <w:spacing w:after="0" w:line="240" w:lineRule="auto"/>
      </w:pPr>
      <w:r>
        <w:separator/>
      </w:r>
    </w:p>
  </w:endnote>
  <w:endnote w:type="continuationSeparator" w:id="0">
    <w:p w:rsidR="00A56B48" w:rsidRDefault="00A56B48" w:rsidP="00923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2484786"/>
      <w:docPartObj>
        <w:docPartGallery w:val="Page Numbers (Bottom of Page)"/>
        <w:docPartUnique/>
      </w:docPartObj>
    </w:sdtPr>
    <w:sdtEndPr/>
    <w:sdtContent>
      <w:p w:rsidR="000E2AB6" w:rsidRDefault="000E2AB6">
        <w:pPr>
          <w:pStyle w:val="Altbilgi"/>
          <w:jc w:val="right"/>
        </w:pPr>
        <w:r>
          <w:fldChar w:fldCharType="begin"/>
        </w:r>
        <w:r>
          <w:instrText>PAGE   \* MERGEFORMAT</w:instrText>
        </w:r>
        <w:r>
          <w:fldChar w:fldCharType="separate"/>
        </w:r>
        <w:r w:rsidR="00A56B48">
          <w:rPr>
            <w:noProof/>
          </w:rPr>
          <w:t>1</w:t>
        </w:r>
        <w:r>
          <w:fldChar w:fldCharType="end"/>
        </w:r>
      </w:p>
    </w:sdtContent>
  </w:sdt>
  <w:p w:rsidR="000E2AB6" w:rsidRDefault="000E2AB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B48" w:rsidRDefault="00A56B48" w:rsidP="009235D5">
      <w:pPr>
        <w:spacing w:after="0" w:line="240" w:lineRule="auto"/>
      </w:pPr>
      <w:r>
        <w:separator/>
      </w:r>
    </w:p>
  </w:footnote>
  <w:footnote w:type="continuationSeparator" w:id="0">
    <w:p w:rsidR="00A56B48" w:rsidRDefault="00A56B48" w:rsidP="009235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5D5" w:rsidRPr="009235D5" w:rsidRDefault="009235D5" w:rsidP="00657103">
    <w:pPr>
      <w:pStyle w:val="stbilgi"/>
      <w:ind w:firstLine="567"/>
      <w:rPr>
        <w:rFonts w:ascii="Times New Roman" w:hAnsi="Times New Roman" w:cs="Times New Roman"/>
        <w:b/>
        <w:sz w:val="24"/>
        <w:szCs w:val="24"/>
      </w:rPr>
    </w:pPr>
    <w:r>
      <w:rPr>
        <w:noProof/>
        <w:lang w:eastAsia="tr-TR"/>
      </w:rPr>
      <w:drawing>
        <wp:anchor distT="0" distB="0" distL="114300" distR="114300" simplePos="0" relativeHeight="251659264" behindDoc="0" locked="0" layoutInCell="1" allowOverlap="1" wp14:anchorId="52C2F9AB" wp14:editId="1CF0F242">
          <wp:simplePos x="0" y="0"/>
          <wp:positionH relativeFrom="column">
            <wp:posOffset>5376545</wp:posOffset>
          </wp:positionH>
          <wp:positionV relativeFrom="paragraph">
            <wp:posOffset>-183515</wp:posOffset>
          </wp:positionV>
          <wp:extent cx="972820" cy="749935"/>
          <wp:effectExtent l="0" t="0" r="0" b="0"/>
          <wp:wrapSquare wrapText="bothSides"/>
          <wp:docPr id="3" name="Resim 3" descr="konya_sek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konya_seker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749935"/>
                  </a:xfrm>
                  <a:prstGeom prst="rect">
                    <a:avLst/>
                  </a:prstGeom>
                  <a:noFill/>
                  <a:ln>
                    <a:noFill/>
                  </a:ln>
                </pic:spPr>
              </pic:pic>
            </a:graphicData>
          </a:graphic>
        </wp:anchor>
      </w:drawing>
    </w:r>
    <w:r>
      <w:rPr>
        <w:noProof/>
        <w:lang w:eastAsia="tr-TR"/>
      </w:rPr>
      <w:drawing>
        <wp:anchor distT="0" distB="0" distL="114300" distR="114300" simplePos="0" relativeHeight="251660288" behindDoc="0" locked="0" layoutInCell="1" allowOverlap="1" wp14:anchorId="628A9F59" wp14:editId="7B0FFD35">
          <wp:simplePos x="0" y="0"/>
          <wp:positionH relativeFrom="column">
            <wp:posOffset>-805180</wp:posOffset>
          </wp:positionH>
          <wp:positionV relativeFrom="paragraph">
            <wp:posOffset>-243205</wp:posOffset>
          </wp:positionV>
          <wp:extent cx="1619250" cy="662305"/>
          <wp:effectExtent l="0" t="0" r="0" b="4445"/>
          <wp:wrapSquare wrapText="bothSides"/>
          <wp:docPr id="4" name="Resim 4" descr="konya_uni_u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konya_uni_us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19250" cy="662305"/>
                  </a:xfrm>
                  <a:prstGeom prst="rect">
                    <a:avLst/>
                  </a:prstGeom>
                  <a:noFill/>
                  <a:ln>
                    <a:noFill/>
                  </a:ln>
                </pic:spPr>
              </pic:pic>
            </a:graphicData>
          </a:graphic>
        </wp:anchor>
      </w:drawing>
    </w:r>
    <w:r>
      <w:tab/>
    </w:r>
    <w:r w:rsidR="00657103">
      <w:t xml:space="preserve">    </w:t>
    </w:r>
    <w:r w:rsidRPr="009235D5">
      <w:rPr>
        <w:rFonts w:ascii="Times New Roman" w:hAnsi="Times New Roman" w:cs="Times New Roman"/>
        <w:b/>
        <w:sz w:val="24"/>
        <w:szCs w:val="24"/>
      </w:rPr>
      <w:t>KONYA GIDA VE TARIM ÜNİVERSİTESİ</w:t>
    </w:r>
    <w:r w:rsidR="000E2AB6">
      <w:rPr>
        <w:rFonts w:ascii="Times New Roman" w:hAnsi="Times New Roman" w:cs="Times New Roman"/>
        <w:b/>
        <w:sz w:val="24"/>
        <w:szCs w:val="24"/>
      </w:rPr>
      <w:t xml:space="preserve">                                           </w:t>
    </w:r>
  </w:p>
  <w:p w:rsidR="0015166A" w:rsidRDefault="000E2AB6" w:rsidP="00657103">
    <w:pPr>
      <w:spacing w:after="0"/>
      <w:ind w:firstLine="567"/>
      <w:jc w:val="center"/>
      <w:rPr>
        <w:rFonts w:ascii="Times New Roman" w:hAnsi="Times New Roman" w:cs="Times New Roman"/>
        <w:b/>
        <w:sz w:val="24"/>
        <w:szCs w:val="24"/>
      </w:rPr>
    </w:pPr>
    <w:r>
      <w:rPr>
        <w:rFonts w:ascii="Times New Roman" w:hAnsi="Times New Roman" w:cs="Times New Roman"/>
        <w:b/>
        <w:sz w:val="24"/>
        <w:szCs w:val="24"/>
      </w:rPr>
      <w:t>TARIM DOĞA FAKÜLTESİ-SU DEPOSU-DAĞITIM MERKEZİ</w:t>
    </w:r>
  </w:p>
  <w:p w:rsidR="002B7382" w:rsidRDefault="000E2AB6" w:rsidP="00657103">
    <w:pPr>
      <w:spacing w:after="0"/>
      <w:ind w:firstLine="567"/>
      <w:jc w:val="center"/>
      <w:rPr>
        <w:rFonts w:ascii="Times New Roman" w:hAnsi="Times New Roman" w:cs="Times New Roman"/>
        <w:sz w:val="24"/>
        <w:szCs w:val="24"/>
      </w:rPr>
    </w:pPr>
    <w:r>
      <w:rPr>
        <w:rFonts w:ascii="Times New Roman" w:hAnsi="Times New Roman" w:cs="Times New Roman"/>
        <w:b/>
        <w:sz w:val="24"/>
        <w:szCs w:val="24"/>
      </w:rPr>
      <w:t>TOPRAKLAMA</w:t>
    </w:r>
    <w:r w:rsidR="00657103">
      <w:rPr>
        <w:rFonts w:ascii="Times New Roman" w:hAnsi="Times New Roman" w:cs="Times New Roman"/>
        <w:b/>
        <w:sz w:val="24"/>
        <w:szCs w:val="24"/>
      </w:rPr>
      <w:t xml:space="preserve"> VE YILDIRIMDAN KORUNMA TESİSATI                           </w:t>
    </w:r>
    <w:r>
      <w:rPr>
        <w:rFonts w:ascii="Times New Roman" w:hAnsi="Times New Roman" w:cs="Times New Roman"/>
        <w:b/>
        <w:sz w:val="24"/>
        <w:szCs w:val="24"/>
      </w:rPr>
      <w:t xml:space="preserve"> </w:t>
    </w:r>
    <w:r w:rsidR="00657103">
      <w:rPr>
        <w:rFonts w:ascii="Times New Roman" w:hAnsi="Times New Roman" w:cs="Times New Roman"/>
        <w:b/>
        <w:sz w:val="24"/>
        <w:szCs w:val="24"/>
      </w:rPr>
      <w:t xml:space="preserve">  </w:t>
    </w:r>
    <w:r>
      <w:rPr>
        <w:rFonts w:ascii="Times New Roman" w:hAnsi="Times New Roman" w:cs="Times New Roman"/>
        <w:b/>
        <w:sz w:val="24"/>
        <w:szCs w:val="24"/>
      </w:rPr>
      <w:t>TEKNİK ŞARTNAMESİ</w:t>
    </w:r>
  </w:p>
  <w:p w:rsidR="000E2AB6" w:rsidRPr="000E2AB6" w:rsidRDefault="000E2AB6" w:rsidP="000E2AB6">
    <w:pPr>
      <w:pBdr>
        <w:top w:val="single" w:sz="4" w:space="1" w:color="auto"/>
        <w:bottom w:val="single" w:sz="4" w:space="1" w:color="auto"/>
        <w:between w:val="single" w:sz="4" w:space="1" w:color="auto"/>
      </w:pBdr>
      <w:spacing w:line="2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D329416"/>
    <w:lvl w:ilvl="0">
      <w:start w:val="1"/>
      <w:numFmt w:val="upperRoman"/>
      <w:lvlText w:val="%1."/>
      <w:lvlJc w:val="left"/>
      <w:pPr>
        <w:tabs>
          <w:tab w:val="num" w:pos="0"/>
        </w:tabs>
        <w:ind w:left="284" w:hanging="284"/>
      </w:pPr>
      <w:rPr>
        <w:rFonts w:hint="default"/>
      </w:rPr>
    </w:lvl>
    <w:lvl w:ilvl="1">
      <w:start w:val="1"/>
      <w:numFmt w:val="upperLetter"/>
      <w:lvlText w:val="%2."/>
      <w:lvlJc w:val="left"/>
      <w:pPr>
        <w:tabs>
          <w:tab w:val="num" w:pos="644"/>
        </w:tabs>
        <w:ind w:left="568" w:hanging="284"/>
      </w:pPr>
      <w:rPr>
        <w:rFonts w:hint="default"/>
      </w:rPr>
    </w:lvl>
    <w:lvl w:ilvl="2">
      <w:start w:val="1"/>
      <w:numFmt w:val="decimal"/>
      <w:lvlText w:val="%3."/>
      <w:lvlJc w:val="left"/>
      <w:pPr>
        <w:tabs>
          <w:tab w:val="num" w:pos="0"/>
        </w:tabs>
        <w:ind w:left="852" w:hanging="284"/>
      </w:pPr>
      <w:rPr>
        <w:rFonts w:hint="default"/>
      </w:rPr>
    </w:lvl>
    <w:lvl w:ilvl="3">
      <w:start w:val="1"/>
      <w:numFmt w:val="lowerLetter"/>
      <w:lvlText w:val="%4)"/>
      <w:lvlJc w:val="left"/>
      <w:pPr>
        <w:tabs>
          <w:tab w:val="num" w:pos="0"/>
        </w:tabs>
        <w:ind w:left="1135" w:hanging="284"/>
      </w:pPr>
      <w:rPr>
        <w:rFonts w:hint="default"/>
      </w:rPr>
    </w:lvl>
    <w:lvl w:ilvl="4">
      <w:start w:val="1"/>
      <w:numFmt w:val="decimal"/>
      <w:lvlText w:val="(%5)"/>
      <w:lvlJc w:val="left"/>
      <w:pPr>
        <w:tabs>
          <w:tab w:val="num" w:pos="0"/>
        </w:tabs>
        <w:ind w:left="1276" w:hanging="425"/>
      </w:pPr>
      <w:rPr>
        <w:rFonts w:hint="default"/>
      </w:rPr>
    </w:lvl>
    <w:lvl w:ilvl="5">
      <w:start w:val="1"/>
      <w:numFmt w:val="lowerLetter"/>
      <w:lvlText w:val="(%6)"/>
      <w:lvlJc w:val="left"/>
      <w:pPr>
        <w:tabs>
          <w:tab w:val="num" w:pos="0"/>
        </w:tabs>
        <w:ind w:left="1986" w:hanging="425"/>
      </w:pPr>
      <w:rPr>
        <w:rFonts w:hint="default"/>
      </w:rPr>
    </w:lvl>
    <w:lvl w:ilvl="6">
      <w:start w:val="1"/>
      <w:numFmt w:val="lowerRoman"/>
      <w:lvlText w:val="(%7)"/>
      <w:lvlJc w:val="left"/>
      <w:pPr>
        <w:tabs>
          <w:tab w:val="num" w:pos="0"/>
        </w:tabs>
        <w:ind w:left="2694" w:hanging="708"/>
      </w:pPr>
      <w:rPr>
        <w:rFonts w:hint="default"/>
      </w:rPr>
    </w:lvl>
    <w:lvl w:ilvl="7">
      <w:start w:val="1"/>
      <w:numFmt w:val="lowerLetter"/>
      <w:lvlText w:val="(%8)"/>
      <w:lvlJc w:val="left"/>
      <w:pPr>
        <w:tabs>
          <w:tab w:val="num" w:pos="0"/>
        </w:tabs>
        <w:ind w:left="3402" w:hanging="708"/>
      </w:pPr>
      <w:rPr>
        <w:rFonts w:hint="default"/>
      </w:rPr>
    </w:lvl>
    <w:lvl w:ilvl="8">
      <w:start w:val="1"/>
      <w:numFmt w:val="lowerRoman"/>
      <w:lvlText w:val="(%9)"/>
      <w:lvlJc w:val="left"/>
      <w:pPr>
        <w:tabs>
          <w:tab w:val="num" w:pos="0"/>
        </w:tabs>
        <w:ind w:left="4110" w:hanging="708"/>
      </w:pPr>
      <w:rPr>
        <w:rFonts w:hint="default"/>
      </w:rPr>
    </w:lvl>
  </w:abstractNum>
  <w:abstractNum w:abstractNumId="1">
    <w:nsid w:val="090B1BCF"/>
    <w:multiLevelType w:val="hybridMultilevel"/>
    <w:tmpl w:val="15ACE032"/>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
    <w:nsid w:val="13BF27DD"/>
    <w:multiLevelType w:val="hybridMultilevel"/>
    <w:tmpl w:val="15ACE032"/>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3">
    <w:nsid w:val="19197D4D"/>
    <w:multiLevelType w:val="multilevel"/>
    <w:tmpl w:val="C91EFF5C"/>
    <w:lvl w:ilvl="0">
      <w:start w:val="4"/>
      <w:numFmt w:val="upperRoman"/>
      <w:lvlText w:val="%1."/>
      <w:lvlJc w:val="left"/>
      <w:pPr>
        <w:tabs>
          <w:tab w:val="num" w:pos="0"/>
        </w:tabs>
        <w:ind w:left="284" w:hanging="284"/>
      </w:pPr>
      <w:rPr>
        <w:rFonts w:hint="default"/>
      </w:rPr>
    </w:lvl>
    <w:lvl w:ilvl="1">
      <w:start w:val="1"/>
      <w:numFmt w:val="upperLetter"/>
      <w:lvlText w:val="%2."/>
      <w:lvlJc w:val="left"/>
      <w:pPr>
        <w:tabs>
          <w:tab w:val="num" w:pos="644"/>
        </w:tabs>
        <w:ind w:left="568" w:hanging="284"/>
      </w:pPr>
      <w:rPr>
        <w:rFonts w:hint="default"/>
      </w:rPr>
    </w:lvl>
    <w:lvl w:ilvl="2">
      <w:start w:val="1"/>
      <w:numFmt w:val="decimal"/>
      <w:lvlText w:val="%3."/>
      <w:lvlJc w:val="left"/>
      <w:pPr>
        <w:tabs>
          <w:tab w:val="num" w:pos="0"/>
        </w:tabs>
        <w:ind w:left="852" w:hanging="284"/>
      </w:pPr>
      <w:rPr>
        <w:rFonts w:hint="default"/>
      </w:rPr>
    </w:lvl>
    <w:lvl w:ilvl="3">
      <w:start w:val="2"/>
      <w:numFmt w:val="lowerLetter"/>
      <w:lvlText w:val="%4)"/>
      <w:lvlJc w:val="left"/>
      <w:pPr>
        <w:tabs>
          <w:tab w:val="num" w:pos="0"/>
        </w:tabs>
        <w:ind w:left="1135" w:hanging="284"/>
      </w:pPr>
      <w:rPr>
        <w:rFonts w:hint="default"/>
      </w:rPr>
    </w:lvl>
    <w:lvl w:ilvl="4">
      <w:start w:val="1"/>
      <w:numFmt w:val="decimal"/>
      <w:lvlText w:val="(%5)"/>
      <w:lvlJc w:val="left"/>
      <w:pPr>
        <w:tabs>
          <w:tab w:val="num" w:pos="0"/>
        </w:tabs>
        <w:ind w:left="1276" w:hanging="425"/>
      </w:pPr>
      <w:rPr>
        <w:rFonts w:hint="default"/>
      </w:rPr>
    </w:lvl>
    <w:lvl w:ilvl="5">
      <w:start w:val="1"/>
      <w:numFmt w:val="lowerLetter"/>
      <w:lvlText w:val="(%6)"/>
      <w:lvlJc w:val="left"/>
      <w:pPr>
        <w:tabs>
          <w:tab w:val="num" w:pos="0"/>
        </w:tabs>
        <w:ind w:left="1986" w:hanging="425"/>
      </w:pPr>
      <w:rPr>
        <w:rFonts w:hint="default"/>
      </w:rPr>
    </w:lvl>
    <w:lvl w:ilvl="6">
      <w:start w:val="1"/>
      <w:numFmt w:val="lowerRoman"/>
      <w:lvlText w:val="(%7)"/>
      <w:lvlJc w:val="left"/>
      <w:pPr>
        <w:tabs>
          <w:tab w:val="num" w:pos="0"/>
        </w:tabs>
        <w:ind w:left="2694" w:hanging="708"/>
      </w:pPr>
      <w:rPr>
        <w:rFonts w:hint="default"/>
      </w:rPr>
    </w:lvl>
    <w:lvl w:ilvl="7">
      <w:start w:val="1"/>
      <w:numFmt w:val="lowerLetter"/>
      <w:lvlText w:val="(%8)"/>
      <w:lvlJc w:val="left"/>
      <w:pPr>
        <w:tabs>
          <w:tab w:val="num" w:pos="0"/>
        </w:tabs>
        <w:ind w:left="3402" w:hanging="708"/>
      </w:pPr>
      <w:rPr>
        <w:rFonts w:hint="default"/>
      </w:rPr>
    </w:lvl>
    <w:lvl w:ilvl="8">
      <w:start w:val="1"/>
      <w:numFmt w:val="lowerRoman"/>
      <w:lvlText w:val="(%9)"/>
      <w:lvlJc w:val="left"/>
      <w:pPr>
        <w:tabs>
          <w:tab w:val="num" w:pos="0"/>
        </w:tabs>
        <w:ind w:left="4110" w:hanging="708"/>
      </w:pPr>
      <w:rPr>
        <w:rFonts w:hint="default"/>
      </w:rPr>
    </w:lvl>
  </w:abstractNum>
  <w:abstractNum w:abstractNumId="4">
    <w:nsid w:val="4CF10ED2"/>
    <w:multiLevelType w:val="hybridMultilevel"/>
    <w:tmpl w:val="15ACE032"/>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5">
    <w:nsid w:val="57797DD1"/>
    <w:multiLevelType w:val="singleLevel"/>
    <w:tmpl w:val="137E4B96"/>
    <w:lvl w:ilvl="0">
      <w:start w:val="1"/>
      <w:numFmt w:val="decimal"/>
      <w:lvlText w:val="%1."/>
      <w:legacy w:legacy="1" w:legacySpace="0" w:legacyIndent="283"/>
      <w:lvlJc w:val="left"/>
      <w:pPr>
        <w:ind w:left="1417" w:hanging="283"/>
      </w:pPr>
    </w:lvl>
  </w:abstractNum>
  <w:abstractNum w:abstractNumId="6">
    <w:nsid w:val="7AAE4626"/>
    <w:multiLevelType w:val="multilevel"/>
    <w:tmpl w:val="A42CAD50"/>
    <w:lvl w:ilvl="0">
      <w:start w:val="1"/>
      <w:numFmt w:val="upperRoman"/>
      <w:pStyle w:val="Balk1"/>
      <w:lvlText w:val="EK %1."/>
      <w:lvlJc w:val="left"/>
      <w:pPr>
        <w:tabs>
          <w:tab w:val="num" w:pos="1080"/>
        </w:tabs>
        <w:ind w:left="284" w:hanging="284"/>
      </w:pPr>
      <w:rPr>
        <w:rFonts w:hint="default"/>
      </w:rPr>
    </w:lvl>
    <w:lvl w:ilvl="1">
      <w:start w:val="1"/>
      <w:numFmt w:val="upperLetter"/>
      <w:pStyle w:val="Balk2"/>
      <w:lvlText w:val="%2."/>
      <w:lvlJc w:val="left"/>
      <w:pPr>
        <w:tabs>
          <w:tab w:val="num" w:pos="644"/>
        </w:tabs>
        <w:ind w:left="568" w:hanging="284"/>
      </w:pPr>
      <w:rPr>
        <w:rFonts w:hint="default"/>
      </w:rPr>
    </w:lvl>
    <w:lvl w:ilvl="2">
      <w:start w:val="1"/>
      <w:numFmt w:val="decimal"/>
      <w:pStyle w:val="Balk3"/>
      <w:lvlText w:val="%3."/>
      <w:lvlJc w:val="left"/>
      <w:pPr>
        <w:tabs>
          <w:tab w:val="num" w:pos="0"/>
        </w:tabs>
        <w:ind w:left="852" w:hanging="284"/>
      </w:pPr>
      <w:rPr>
        <w:rFonts w:hint="default"/>
      </w:rPr>
    </w:lvl>
    <w:lvl w:ilvl="3">
      <w:start w:val="2"/>
      <w:numFmt w:val="lowerLetter"/>
      <w:pStyle w:val="Balk4"/>
      <w:lvlText w:val="%4)"/>
      <w:lvlJc w:val="left"/>
      <w:pPr>
        <w:tabs>
          <w:tab w:val="num" w:pos="0"/>
        </w:tabs>
        <w:ind w:left="1135" w:hanging="284"/>
      </w:pPr>
      <w:rPr>
        <w:rFonts w:hint="default"/>
      </w:rPr>
    </w:lvl>
    <w:lvl w:ilvl="4">
      <w:start w:val="1"/>
      <w:numFmt w:val="decimal"/>
      <w:pStyle w:val="Balk5"/>
      <w:lvlText w:val="(%5)"/>
      <w:lvlJc w:val="left"/>
      <w:pPr>
        <w:tabs>
          <w:tab w:val="num" w:pos="0"/>
        </w:tabs>
        <w:ind w:left="1276" w:hanging="425"/>
      </w:pPr>
      <w:rPr>
        <w:rFonts w:hint="default"/>
      </w:rPr>
    </w:lvl>
    <w:lvl w:ilvl="5">
      <w:start w:val="1"/>
      <w:numFmt w:val="lowerLetter"/>
      <w:pStyle w:val="Balk6"/>
      <w:lvlText w:val="(%6)"/>
      <w:lvlJc w:val="left"/>
      <w:pPr>
        <w:tabs>
          <w:tab w:val="num" w:pos="0"/>
        </w:tabs>
        <w:ind w:left="1986" w:hanging="425"/>
      </w:pPr>
      <w:rPr>
        <w:rFonts w:hint="default"/>
      </w:rPr>
    </w:lvl>
    <w:lvl w:ilvl="6">
      <w:start w:val="1"/>
      <w:numFmt w:val="lowerRoman"/>
      <w:pStyle w:val="Balk7"/>
      <w:lvlText w:val="(%7)"/>
      <w:lvlJc w:val="left"/>
      <w:pPr>
        <w:tabs>
          <w:tab w:val="num" w:pos="0"/>
        </w:tabs>
        <w:ind w:left="2694" w:hanging="708"/>
      </w:pPr>
      <w:rPr>
        <w:rFonts w:hint="default"/>
      </w:rPr>
    </w:lvl>
    <w:lvl w:ilvl="7">
      <w:start w:val="1"/>
      <w:numFmt w:val="lowerLetter"/>
      <w:pStyle w:val="Balk8"/>
      <w:lvlText w:val="(%8)"/>
      <w:lvlJc w:val="left"/>
      <w:pPr>
        <w:tabs>
          <w:tab w:val="num" w:pos="0"/>
        </w:tabs>
        <w:ind w:left="3402" w:hanging="708"/>
      </w:pPr>
      <w:rPr>
        <w:rFonts w:hint="default"/>
      </w:rPr>
    </w:lvl>
    <w:lvl w:ilvl="8">
      <w:start w:val="1"/>
      <w:numFmt w:val="lowerRoman"/>
      <w:pStyle w:val="Balk9"/>
      <w:lvlText w:val="(%9)"/>
      <w:lvlJc w:val="left"/>
      <w:pPr>
        <w:tabs>
          <w:tab w:val="num" w:pos="0"/>
        </w:tabs>
        <w:ind w:left="4110" w:hanging="708"/>
      </w:pPr>
      <w:rPr>
        <w:rFonts w:hint="default"/>
      </w:rPr>
    </w:lvl>
  </w:abstractNum>
  <w:abstractNum w:abstractNumId="7">
    <w:nsid w:val="7E8F16C6"/>
    <w:multiLevelType w:val="hybridMultilevel"/>
    <w:tmpl w:val="15ACE032"/>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num w:numId="1">
    <w:abstractNumId w:val="0"/>
  </w:num>
  <w:num w:numId="2">
    <w:abstractNumId w:val="5"/>
  </w:num>
  <w:num w:numId="3">
    <w:abstractNumId w:val="6"/>
  </w:num>
  <w:num w:numId="4">
    <w:abstractNumId w:val="3"/>
  </w:num>
  <w:num w:numId="5">
    <w:abstractNumId w:val="6"/>
  </w:num>
  <w:num w:numId="6">
    <w:abstractNumId w:val="6"/>
  </w:num>
  <w:num w:numId="7">
    <w:abstractNumId w:val="2"/>
  </w:num>
  <w:num w:numId="8">
    <w:abstractNumId w:val="1"/>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486"/>
    <w:rsid w:val="00021430"/>
    <w:rsid w:val="00027F6B"/>
    <w:rsid w:val="00035293"/>
    <w:rsid w:val="000A3A6A"/>
    <w:rsid w:val="000E2AB6"/>
    <w:rsid w:val="000F21B7"/>
    <w:rsid w:val="0015166A"/>
    <w:rsid w:val="0017774A"/>
    <w:rsid w:val="002643F7"/>
    <w:rsid w:val="00290B7E"/>
    <w:rsid w:val="002B7382"/>
    <w:rsid w:val="002C08A1"/>
    <w:rsid w:val="002C3EF7"/>
    <w:rsid w:val="003541D0"/>
    <w:rsid w:val="003803DA"/>
    <w:rsid w:val="00395600"/>
    <w:rsid w:val="003B10C8"/>
    <w:rsid w:val="003C3EAB"/>
    <w:rsid w:val="003E3565"/>
    <w:rsid w:val="0040352B"/>
    <w:rsid w:val="004A3DF1"/>
    <w:rsid w:val="004A4895"/>
    <w:rsid w:val="004B213C"/>
    <w:rsid w:val="004E0807"/>
    <w:rsid w:val="004F10DB"/>
    <w:rsid w:val="004F408E"/>
    <w:rsid w:val="00500500"/>
    <w:rsid w:val="00536E59"/>
    <w:rsid w:val="0054618B"/>
    <w:rsid w:val="005757A0"/>
    <w:rsid w:val="005B7217"/>
    <w:rsid w:val="00606014"/>
    <w:rsid w:val="00626D92"/>
    <w:rsid w:val="00657103"/>
    <w:rsid w:val="00666011"/>
    <w:rsid w:val="006704B8"/>
    <w:rsid w:val="006D0BE8"/>
    <w:rsid w:val="007068D3"/>
    <w:rsid w:val="00723338"/>
    <w:rsid w:val="00760F40"/>
    <w:rsid w:val="007B1ED1"/>
    <w:rsid w:val="007D014C"/>
    <w:rsid w:val="007E0B13"/>
    <w:rsid w:val="00815ECE"/>
    <w:rsid w:val="00824DC2"/>
    <w:rsid w:val="008412E9"/>
    <w:rsid w:val="008A6734"/>
    <w:rsid w:val="009235D5"/>
    <w:rsid w:val="00935D2C"/>
    <w:rsid w:val="0097328C"/>
    <w:rsid w:val="009B6509"/>
    <w:rsid w:val="009B6E91"/>
    <w:rsid w:val="00A314E9"/>
    <w:rsid w:val="00A56B48"/>
    <w:rsid w:val="00A83F48"/>
    <w:rsid w:val="00AD7237"/>
    <w:rsid w:val="00AE00F4"/>
    <w:rsid w:val="00AE3BAF"/>
    <w:rsid w:val="00B01949"/>
    <w:rsid w:val="00B9156C"/>
    <w:rsid w:val="00BC54EC"/>
    <w:rsid w:val="00CD6A4D"/>
    <w:rsid w:val="00CE593C"/>
    <w:rsid w:val="00D36C65"/>
    <w:rsid w:val="00D37B96"/>
    <w:rsid w:val="00D7123C"/>
    <w:rsid w:val="00D9055D"/>
    <w:rsid w:val="00D9561B"/>
    <w:rsid w:val="00DA11E7"/>
    <w:rsid w:val="00DC4F63"/>
    <w:rsid w:val="00DF48E0"/>
    <w:rsid w:val="00E113DC"/>
    <w:rsid w:val="00E96813"/>
    <w:rsid w:val="00EA732D"/>
    <w:rsid w:val="00ED58CB"/>
    <w:rsid w:val="00ED7EF9"/>
    <w:rsid w:val="00F05486"/>
    <w:rsid w:val="00F55B53"/>
    <w:rsid w:val="00F83980"/>
    <w:rsid w:val="00FB781E"/>
    <w:rsid w:val="00FC5B42"/>
    <w:rsid w:val="00FD43BB"/>
    <w:rsid w:val="00FF1B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657103"/>
    <w:pPr>
      <w:keepNext/>
      <w:pageBreakBefore/>
      <w:numPr>
        <w:numId w:val="3"/>
      </w:numPr>
      <w:spacing w:before="240" w:after="60" w:line="240" w:lineRule="auto"/>
      <w:outlineLvl w:val="0"/>
    </w:pPr>
    <w:rPr>
      <w:rFonts w:ascii="Arial" w:eastAsia="Times New Roman" w:hAnsi="Arial" w:cs="Times New Roman"/>
      <w:b/>
      <w:color w:val="FF0000"/>
      <w:kern w:val="28"/>
      <w:sz w:val="28"/>
      <w:szCs w:val="20"/>
      <w:lang w:val="en-GB" w:eastAsia="tr-TR"/>
    </w:rPr>
  </w:style>
  <w:style w:type="paragraph" w:styleId="Balk2">
    <w:name w:val="heading 2"/>
    <w:basedOn w:val="Normal"/>
    <w:next w:val="Normal2"/>
    <w:link w:val="Balk2Char"/>
    <w:qFormat/>
    <w:rsid w:val="00657103"/>
    <w:pPr>
      <w:keepNext/>
      <w:numPr>
        <w:ilvl w:val="1"/>
        <w:numId w:val="3"/>
      </w:numPr>
      <w:spacing w:before="240" w:after="60" w:line="240" w:lineRule="auto"/>
      <w:outlineLvl w:val="1"/>
    </w:pPr>
    <w:rPr>
      <w:rFonts w:ascii="Arial" w:eastAsia="Times New Roman" w:hAnsi="Arial" w:cs="Times New Roman"/>
      <w:b/>
      <w:i/>
      <w:color w:val="008000"/>
      <w:sz w:val="24"/>
      <w:szCs w:val="20"/>
      <w:lang w:val="en-GB" w:eastAsia="x-none"/>
    </w:rPr>
  </w:style>
  <w:style w:type="paragraph" w:styleId="Balk3">
    <w:name w:val="heading 3"/>
    <w:basedOn w:val="Normal"/>
    <w:next w:val="Normal3"/>
    <w:link w:val="Balk3Char"/>
    <w:uiPriority w:val="9"/>
    <w:qFormat/>
    <w:rsid w:val="00657103"/>
    <w:pPr>
      <w:keepNext/>
      <w:numPr>
        <w:ilvl w:val="2"/>
        <w:numId w:val="3"/>
      </w:numPr>
      <w:spacing w:before="240" w:after="60" w:line="240" w:lineRule="auto"/>
      <w:outlineLvl w:val="2"/>
    </w:pPr>
    <w:rPr>
      <w:rFonts w:ascii="Arial" w:eastAsia="Times New Roman" w:hAnsi="Arial" w:cs="Times New Roman"/>
      <w:b/>
      <w:color w:val="008080"/>
      <w:szCs w:val="20"/>
      <w:lang w:val="en-GB" w:eastAsia="x-none"/>
    </w:rPr>
  </w:style>
  <w:style w:type="paragraph" w:styleId="Balk4">
    <w:name w:val="heading 4"/>
    <w:basedOn w:val="Normal"/>
    <w:next w:val="Normal4"/>
    <w:link w:val="Balk4Char"/>
    <w:qFormat/>
    <w:rsid w:val="00657103"/>
    <w:pPr>
      <w:keepNext/>
      <w:numPr>
        <w:ilvl w:val="3"/>
        <w:numId w:val="3"/>
      </w:numPr>
      <w:spacing w:before="240" w:after="60" w:line="240" w:lineRule="auto"/>
      <w:outlineLvl w:val="3"/>
    </w:pPr>
    <w:rPr>
      <w:rFonts w:ascii="Arial" w:eastAsia="Times New Roman" w:hAnsi="Arial" w:cs="Times New Roman"/>
      <w:b/>
      <w:i/>
      <w:color w:val="0000FF"/>
      <w:szCs w:val="20"/>
      <w:lang w:val="en-GB" w:eastAsia="x-none"/>
    </w:rPr>
  </w:style>
  <w:style w:type="paragraph" w:styleId="Balk5">
    <w:name w:val="heading 5"/>
    <w:basedOn w:val="Normal"/>
    <w:next w:val="Normal5"/>
    <w:link w:val="Balk5Char"/>
    <w:qFormat/>
    <w:rsid w:val="00657103"/>
    <w:pPr>
      <w:keepNext/>
      <w:numPr>
        <w:ilvl w:val="4"/>
        <w:numId w:val="3"/>
      </w:numPr>
      <w:spacing w:before="240" w:after="120" w:line="240" w:lineRule="auto"/>
      <w:outlineLvl w:val="4"/>
    </w:pPr>
    <w:rPr>
      <w:rFonts w:ascii="Arial" w:eastAsia="Times New Roman" w:hAnsi="Arial" w:cs="Times New Roman"/>
      <w:color w:val="008000"/>
      <w:szCs w:val="20"/>
      <w:lang w:val="en-GB" w:eastAsia="x-none"/>
    </w:rPr>
  </w:style>
  <w:style w:type="paragraph" w:styleId="Balk6">
    <w:name w:val="heading 6"/>
    <w:basedOn w:val="Normal"/>
    <w:next w:val="Normal"/>
    <w:link w:val="Balk6Char"/>
    <w:qFormat/>
    <w:rsid w:val="00657103"/>
    <w:pPr>
      <w:numPr>
        <w:ilvl w:val="5"/>
        <w:numId w:val="3"/>
      </w:numPr>
      <w:spacing w:before="240" w:after="60" w:line="240" w:lineRule="auto"/>
      <w:outlineLvl w:val="5"/>
    </w:pPr>
    <w:rPr>
      <w:rFonts w:ascii="Arial" w:eastAsia="Times New Roman" w:hAnsi="Arial" w:cs="Times New Roman"/>
      <w:i/>
      <w:szCs w:val="20"/>
      <w:lang w:val="en-GB" w:eastAsia="tr-TR"/>
    </w:rPr>
  </w:style>
  <w:style w:type="paragraph" w:styleId="Balk7">
    <w:name w:val="heading 7"/>
    <w:basedOn w:val="Normal"/>
    <w:next w:val="Normal"/>
    <w:link w:val="Balk7Char"/>
    <w:qFormat/>
    <w:rsid w:val="00657103"/>
    <w:pPr>
      <w:numPr>
        <w:ilvl w:val="6"/>
        <w:numId w:val="3"/>
      </w:numPr>
      <w:spacing w:before="240" w:after="60" w:line="240" w:lineRule="auto"/>
      <w:outlineLvl w:val="6"/>
    </w:pPr>
    <w:rPr>
      <w:rFonts w:ascii="Arial" w:eastAsia="Times New Roman" w:hAnsi="Arial" w:cs="Times New Roman"/>
      <w:sz w:val="20"/>
      <w:szCs w:val="20"/>
      <w:lang w:val="en-GB" w:eastAsia="tr-TR"/>
    </w:rPr>
  </w:style>
  <w:style w:type="paragraph" w:styleId="Balk8">
    <w:name w:val="heading 8"/>
    <w:basedOn w:val="Normal"/>
    <w:next w:val="Normal"/>
    <w:link w:val="Balk8Char"/>
    <w:qFormat/>
    <w:rsid w:val="00657103"/>
    <w:pPr>
      <w:numPr>
        <w:ilvl w:val="7"/>
        <w:numId w:val="3"/>
      </w:numPr>
      <w:spacing w:before="240" w:after="60" w:line="240" w:lineRule="auto"/>
      <w:outlineLvl w:val="7"/>
    </w:pPr>
    <w:rPr>
      <w:rFonts w:ascii="Arial" w:eastAsia="Times New Roman" w:hAnsi="Arial" w:cs="Times New Roman"/>
      <w:i/>
      <w:sz w:val="20"/>
      <w:szCs w:val="20"/>
      <w:lang w:val="en-GB" w:eastAsia="tr-TR"/>
    </w:rPr>
  </w:style>
  <w:style w:type="paragraph" w:styleId="Balk9">
    <w:name w:val="heading 9"/>
    <w:basedOn w:val="Normal"/>
    <w:next w:val="Normal"/>
    <w:link w:val="Balk9Char"/>
    <w:qFormat/>
    <w:rsid w:val="00657103"/>
    <w:pPr>
      <w:numPr>
        <w:ilvl w:val="8"/>
        <w:numId w:val="3"/>
      </w:numPr>
      <w:spacing w:before="240" w:after="60" w:line="240" w:lineRule="auto"/>
      <w:outlineLvl w:val="8"/>
    </w:pPr>
    <w:rPr>
      <w:rFonts w:ascii="Arial" w:eastAsia="Times New Roman" w:hAnsi="Arial" w:cs="Times New Roman"/>
      <w:i/>
      <w:sz w:val="18"/>
      <w:szCs w:val="20"/>
      <w:lang w:val="en-GB"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824DC2"/>
    <w:pPr>
      <w:autoSpaceDE w:val="0"/>
      <w:autoSpaceDN w:val="0"/>
      <w:adjustRightInd w:val="0"/>
      <w:spacing w:after="0" w:line="240" w:lineRule="auto"/>
    </w:pPr>
    <w:rPr>
      <w:rFonts w:ascii="Arial" w:hAnsi="Arial" w:cs="Arial"/>
      <w:color w:val="000000"/>
      <w:sz w:val="24"/>
      <w:szCs w:val="24"/>
    </w:rPr>
  </w:style>
  <w:style w:type="paragraph" w:styleId="stbilgi">
    <w:name w:val="header"/>
    <w:basedOn w:val="Normal"/>
    <w:link w:val="stbilgiChar"/>
    <w:uiPriority w:val="99"/>
    <w:unhideWhenUsed/>
    <w:rsid w:val="009235D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235D5"/>
  </w:style>
  <w:style w:type="paragraph" w:styleId="Altbilgi">
    <w:name w:val="footer"/>
    <w:basedOn w:val="Normal"/>
    <w:link w:val="AltbilgiChar"/>
    <w:uiPriority w:val="99"/>
    <w:unhideWhenUsed/>
    <w:rsid w:val="009235D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235D5"/>
  </w:style>
  <w:style w:type="paragraph" w:styleId="AralkYok">
    <w:name w:val="No Spacing"/>
    <w:aliases w:val="DÜZ YAZI"/>
    <w:link w:val="AralkYokChar"/>
    <w:uiPriority w:val="1"/>
    <w:qFormat/>
    <w:rsid w:val="009235D5"/>
    <w:pPr>
      <w:spacing w:after="0" w:line="240" w:lineRule="auto"/>
    </w:pPr>
    <w:rPr>
      <w:rFonts w:ascii="Calibri" w:eastAsia="Times New Roman" w:hAnsi="Calibri" w:cs="Times New Roman"/>
      <w:lang w:eastAsia="tr-TR"/>
    </w:rPr>
  </w:style>
  <w:style w:type="character" w:customStyle="1" w:styleId="AralkYokChar">
    <w:name w:val="Aralık Yok Char"/>
    <w:aliases w:val="DÜZ YAZI Char"/>
    <w:link w:val="AralkYok"/>
    <w:uiPriority w:val="1"/>
    <w:rsid w:val="009235D5"/>
    <w:rPr>
      <w:rFonts w:ascii="Calibri" w:eastAsia="Times New Roman" w:hAnsi="Calibri" w:cs="Times New Roman"/>
      <w:lang w:eastAsia="tr-TR"/>
    </w:rPr>
  </w:style>
  <w:style w:type="paragraph" w:styleId="ListeParagraf">
    <w:name w:val="List Paragraph"/>
    <w:basedOn w:val="Normal"/>
    <w:uiPriority w:val="34"/>
    <w:qFormat/>
    <w:rsid w:val="0015166A"/>
    <w:pPr>
      <w:ind w:left="720"/>
      <w:contextualSpacing/>
    </w:pPr>
  </w:style>
  <w:style w:type="paragraph" w:styleId="BalonMetni">
    <w:name w:val="Balloon Text"/>
    <w:basedOn w:val="Normal"/>
    <w:link w:val="BalonMetniChar"/>
    <w:uiPriority w:val="99"/>
    <w:semiHidden/>
    <w:unhideWhenUsed/>
    <w:rsid w:val="000E2A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2AB6"/>
    <w:rPr>
      <w:rFonts w:ascii="Tahoma" w:hAnsi="Tahoma" w:cs="Tahoma"/>
      <w:sz w:val="16"/>
      <w:szCs w:val="16"/>
    </w:rPr>
  </w:style>
  <w:style w:type="character" w:customStyle="1" w:styleId="Balk1Char">
    <w:name w:val="Başlık 1 Char"/>
    <w:basedOn w:val="VarsaylanParagrafYazTipi"/>
    <w:link w:val="Balk1"/>
    <w:rsid w:val="00657103"/>
    <w:rPr>
      <w:rFonts w:ascii="Arial" w:eastAsia="Times New Roman" w:hAnsi="Arial" w:cs="Times New Roman"/>
      <w:b/>
      <w:color w:val="FF0000"/>
      <w:kern w:val="28"/>
      <w:sz w:val="28"/>
      <w:szCs w:val="20"/>
      <w:lang w:val="en-GB" w:eastAsia="tr-TR"/>
    </w:rPr>
  </w:style>
  <w:style w:type="character" w:customStyle="1" w:styleId="Balk2Char">
    <w:name w:val="Başlık 2 Char"/>
    <w:basedOn w:val="VarsaylanParagrafYazTipi"/>
    <w:link w:val="Balk2"/>
    <w:rsid w:val="00657103"/>
    <w:rPr>
      <w:rFonts w:ascii="Arial" w:eastAsia="Times New Roman" w:hAnsi="Arial" w:cs="Times New Roman"/>
      <w:b/>
      <w:i/>
      <w:color w:val="008000"/>
      <w:sz w:val="24"/>
      <w:szCs w:val="20"/>
      <w:lang w:val="en-GB" w:eastAsia="x-none"/>
    </w:rPr>
  </w:style>
  <w:style w:type="character" w:customStyle="1" w:styleId="Balk3Char">
    <w:name w:val="Başlık 3 Char"/>
    <w:basedOn w:val="VarsaylanParagrafYazTipi"/>
    <w:link w:val="Balk3"/>
    <w:uiPriority w:val="9"/>
    <w:rsid w:val="00657103"/>
    <w:rPr>
      <w:rFonts w:ascii="Arial" w:eastAsia="Times New Roman" w:hAnsi="Arial" w:cs="Times New Roman"/>
      <w:b/>
      <w:color w:val="008080"/>
      <w:szCs w:val="20"/>
      <w:lang w:val="en-GB" w:eastAsia="x-none"/>
    </w:rPr>
  </w:style>
  <w:style w:type="character" w:customStyle="1" w:styleId="Balk4Char">
    <w:name w:val="Başlık 4 Char"/>
    <w:basedOn w:val="VarsaylanParagrafYazTipi"/>
    <w:link w:val="Balk4"/>
    <w:rsid w:val="00657103"/>
    <w:rPr>
      <w:rFonts w:ascii="Arial" w:eastAsia="Times New Roman" w:hAnsi="Arial" w:cs="Times New Roman"/>
      <w:b/>
      <w:i/>
      <w:color w:val="0000FF"/>
      <w:szCs w:val="20"/>
      <w:lang w:val="en-GB" w:eastAsia="x-none"/>
    </w:rPr>
  </w:style>
  <w:style w:type="character" w:customStyle="1" w:styleId="Balk5Char">
    <w:name w:val="Başlık 5 Char"/>
    <w:basedOn w:val="VarsaylanParagrafYazTipi"/>
    <w:link w:val="Balk5"/>
    <w:rsid w:val="00657103"/>
    <w:rPr>
      <w:rFonts w:ascii="Arial" w:eastAsia="Times New Roman" w:hAnsi="Arial" w:cs="Times New Roman"/>
      <w:color w:val="008000"/>
      <w:szCs w:val="20"/>
      <w:lang w:val="en-GB" w:eastAsia="x-none"/>
    </w:rPr>
  </w:style>
  <w:style w:type="character" w:customStyle="1" w:styleId="Balk6Char">
    <w:name w:val="Başlık 6 Char"/>
    <w:basedOn w:val="VarsaylanParagrafYazTipi"/>
    <w:link w:val="Balk6"/>
    <w:rsid w:val="00657103"/>
    <w:rPr>
      <w:rFonts w:ascii="Arial" w:eastAsia="Times New Roman" w:hAnsi="Arial" w:cs="Times New Roman"/>
      <w:i/>
      <w:szCs w:val="20"/>
      <w:lang w:val="en-GB" w:eastAsia="tr-TR"/>
    </w:rPr>
  </w:style>
  <w:style w:type="character" w:customStyle="1" w:styleId="Balk7Char">
    <w:name w:val="Başlık 7 Char"/>
    <w:basedOn w:val="VarsaylanParagrafYazTipi"/>
    <w:link w:val="Balk7"/>
    <w:rsid w:val="00657103"/>
    <w:rPr>
      <w:rFonts w:ascii="Arial" w:eastAsia="Times New Roman" w:hAnsi="Arial" w:cs="Times New Roman"/>
      <w:sz w:val="20"/>
      <w:szCs w:val="20"/>
      <w:lang w:val="en-GB" w:eastAsia="tr-TR"/>
    </w:rPr>
  </w:style>
  <w:style w:type="character" w:customStyle="1" w:styleId="Balk8Char">
    <w:name w:val="Başlık 8 Char"/>
    <w:basedOn w:val="VarsaylanParagrafYazTipi"/>
    <w:link w:val="Balk8"/>
    <w:rsid w:val="00657103"/>
    <w:rPr>
      <w:rFonts w:ascii="Arial" w:eastAsia="Times New Roman" w:hAnsi="Arial" w:cs="Times New Roman"/>
      <w:i/>
      <w:sz w:val="20"/>
      <w:szCs w:val="20"/>
      <w:lang w:val="en-GB" w:eastAsia="tr-TR"/>
    </w:rPr>
  </w:style>
  <w:style w:type="character" w:customStyle="1" w:styleId="Balk9Char">
    <w:name w:val="Başlık 9 Char"/>
    <w:basedOn w:val="VarsaylanParagrafYazTipi"/>
    <w:link w:val="Balk9"/>
    <w:rsid w:val="00657103"/>
    <w:rPr>
      <w:rFonts w:ascii="Arial" w:eastAsia="Times New Roman" w:hAnsi="Arial" w:cs="Times New Roman"/>
      <w:i/>
      <w:sz w:val="18"/>
      <w:szCs w:val="20"/>
      <w:lang w:val="en-GB" w:eastAsia="tr-TR"/>
    </w:rPr>
  </w:style>
  <w:style w:type="paragraph" w:customStyle="1" w:styleId="Normal2">
    <w:name w:val="Normal2"/>
    <w:rsid w:val="00657103"/>
    <w:pPr>
      <w:keepLines/>
      <w:spacing w:after="120" w:line="360" w:lineRule="exact"/>
      <w:ind w:left="567"/>
      <w:jc w:val="both"/>
    </w:pPr>
    <w:rPr>
      <w:rFonts w:ascii="Arial" w:eastAsia="Times New Roman" w:hAnsi="Arial" w:cs="Times New Roman"/>
      <w:szCs w:val="20"/>
      <w:lang w:eastAsia="tr-TR"/>
    </w:rPr>
  </w:style>
  <w:style w:type="paragraph" w:customStyle="1" w:styleId="Normal3">
    <w:name w:val="Normal3"/>
    <w:basedOn w:val="Normal2"/>
    <w:rsid w:val="00657103"/>
    <w:pPr>
      <w:ind w:left="851"/>
    </w:pPr>
  </w:style>
  <w:style w:type="paragraph" w:customStyle="1" w:styleId="Normal4">
    <w:name w:val="Normal4"/>
    <w:basedOn w:val="Normal3"/>
    <w:rsid w:val="00657103"/>
    <w:pPr>
      <w:ind w:left="1134"/>
    </w:pPr>
  </w:style>
  <w:style w:type="paragraph" w:customStyle="1" w:styleId="Normal5">
    <w:name w:val="Normal5"/>
    <w:basedOn w:val="Normal4"/>
    <w:rsid w:val="00657103"/>
    <w:pPr>
      <w:ind w:left="1276"/>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657103"/>
    <w:pPr>
      <w:keepNext/>
      <w:pageBreakBefore/>
      <w:numPr>
        <w:numId w:val="3"/>
      </w:numPr>
      <w:spacing w:before="240" w:after="60" w:line="240" w:lineRule="auto"/>
      <w:outlineLvl w:val="0"/>
    </w:pPr>
    <w:rPr>
      <w:rFonts w:ascii="Arial" w:eastAsia="Times New Roman" w:hAnsi="Arial" w:cs="Times New Roman"/>
      <w:b/>
      <w:color w:val="FF0000"/>
      <w:kern w:val="28"/>
      <w:sz w:val="28"/>
      <w:szCs w:val="20"/>
      <w:lang w:val="en-GB" w:eastAsia="tr-TR"/>
    </w:rPr>
  </w:style>
  <w:style w:type="paragraph" w:styleId="Balk2">
    <w:name w:val="heading 2"/>
    <w:basedOn w:val="Normal"/>
    <w:next w:val="Normal2"/>
    <w:link w:val="Balk2Char"/>
    <w:qFormat/>
    <w:rsid w:val="00657103"/>
    <w:pPr>
      <w:keepNext/>
      <w:numPr>
        <w:ilvl w:val="1"/>
        <w:numId w:val="3"/>
      </w:numPr>
      <w:spacing w:before="240" w:after="60" w:line="240" w:lineRule="auto"/>
      <w:outlineLvl w:val="1"/>
    </w:pPr>
    <w:rPr>
      <w:rFonts w:ascii="Arial" w:eastAsia="Times New Roman" w:hAnsi="Arial" w:cs="Times New Roman"/>
      <w:b/>
      <w:i/>
      <w:color w:val="008000"/>
      <w:sz w:val="24"/>
      <w:szCs w:val="20"/>
      <w:lang w:val="en-GB" w:eastAsia="x-none"/>
    </w:rPr>
  </w:style>
  <w:style w:type="paragraph" w:styleId="Balk3">
    <w:name w:val="heading 3"/>
    <w:basedOn w:val="Normal"/>
    <w:next w:val="Normal3"/>
    <w:link w:val="Balk3Char"/>
    <w:uiPriority w:val="9"/>
    <w:qFormat/>
    <w:rsid w:val="00657103"/>
    <w:pPr>
      <w:keepNext/>
      <w:numPr>
        <w:ilvl w:val="2"/>
        <w:numId w:val="3"/>
      </w:numPr>
      <w:spacing w:before="240" w:after="60" w:line="240" w:lineRule="auto"/>
      <w:outlineLvl w:val="2"/>
    </w:pPr>
    <w:rPr>
      <w:rFonts w:ascii="Arial" w:eastAsia="Times New Roman" w:hAnsi="Arial" w:cs="Times New Roman"/>
      <w:b/>
      <w:color w:val="008080"/>
      <w:szCs w:val="20"/>
      <w:lang w:val="en-GB" w:eastAsia="x-none"/>
    </w:rPr>
  </w:style>
  <w:style w:type="paragraph" w:styleId="Balk4">
    <w:name w:val="heading 4"/>
    <w:basedOn w:val="Normal"/>
    <w:next w:val="Normal4"/>
    <w:link w:val="Balk4Char"/>
    <w:qFormat/>
    <w:rsid w:val="00657103"/>
    <w:pPr>
      <w:keepNext/>
      <w:numPr>
        <w:ilvl w:val="3"/>
        <w:numId w:val="3"/>
      </w:numPr>
      <w:spacing w:before="240" w:after="60" w:line="240" w:lineRule="auto"/>
      <w:outlineLvl w:val="3"/>
    </w:pPr>
    <w:rPr>
      <w:rFonts w:ascii="Arial" w:eastAsia="Times New Roman" w:hAnsi="Arial" w:cs="Times New Roman"/>
      <w:b/>
      <w:i/>
      <w:color w:val="0000FF"/>
      <w:szCs w:val="20"/>
      <w:lang w:val="en-GB" w:eastAsia="x-none"/>
    </w:rPr>
  </w:style>
  <w:style w:type="paragraph" w:styleId="Balk5">
    <w:name w:val="heading 5"/>
    <w:basedOn w:val="Normal"/>
    <w:next w:val="Normal5"/>
    <w:link w:val="Balk5Char"/>
    <w:qFormat/>
    <w:rsid w:val="00657103"/>
    <w:pPr>
      <w:keepNext/>
      <w:numPr>
        <w:ilvl w:val="4"/>
        <w:numId w:val="3"/>
      </w:numPr>
      <w:spacing w:before="240" w:after="120" w:line="240" w:lineRule="auto"/>
      <w:outlineLvl w:val="4"/>
    </w:pPr>
    <w:rPr>
      <w:rFonts w:ascii="Arial" w:eastAsia="Times New Roman" w:hAnsi="Arial" w:cs="Times New Roman"/>
      <w:color w:val="008000"/>
      <w:szCs w:val="20"/>
      <w:lang w:val="en-GB" w:eastAsia="x-none"/>
    </w:rPr>
  </w:style>
  <w:style w:type="paragraph" w:styleId="Balk6">
    <w:name w:val="heading 6"/>
    <w:basedOn w:val="Normal"/>
    <w:next w:val="Normal"/>
    <w:link w:val="Balk6Char"/>
    <w:qFormat/>
    <w:rsid w:val="00657103"/>
    <w:pPr>
      <w:numPr>
        <w:ilvl w:val="5"/>
        <w:numId w:val="3"/>
      </w:numPr>
      <w:spacing w:before="240" w:after="60" w:line="240" w:lineRule="auto"/>
      <w:outlineLvl w:val="5"/>
    </w:pPr>
    <w:rPr>
      <w:rFonts w:ascii="Arial" w:eastAsia="Times New Roman" w:hAnsi="Arial" w:cs="Times New Roman"/>
      <w:i/>
      <w:szCs w:val="20"/>
      <w:lang w:val="en-GB" w:eastAsia="tr-TR"/>
    </w:rPr>
  </w:style>
  <w:style w:type="paragraph" w:styleId="Balk7">
    <w:name w:val="heading 7"/>
    <w:basedOn w:val="Normal"/>
    <w:next w:val="Normal"/>
    <w:link w:val="Balk7Char"/>
    <w:qFormat/>
    <w:rsid w:val="00657103"/>
    <w:pPr>
      <w:numPr>
        <w:ilvl w:val="6"/>
        <w:numId w:val="3"/>
      </w:numPr>
      <w:spacing w:before="240" w:after="60" w:line="240" w:lineRule="auto"/>
      <w:outlineLvl w:val="6"/>
    </w:pPr>
    <w:rPr>
      <w:rFonts w:ascii="Arial" w:eastAsia="Times New Roman" w:hAnsi="Arial" w:cs="Times New Roman"/>
      <w:sz w:val="20"/>
      <w:szCs w:val="20"/>
      <w:lang w:val="en-GB" w:eastAsia="tr-TR"/>
    </w:rPr>
  </w:style>
  <w:style w:type="paragraph" w:styleId="Balk8">
    <w:name w:val="heading 8"/>
    <w:basedOn w:val="Normal"/>
    <w:next w:val="Normal"/>
    <w:link w:val="Balk8Char"/>
    <w:qFormat/>
    <w:rsid w:val="00657103"/>
    <w:pPr>
      <w:numPr>
        <w:ilvl w:val="7"/>
        <w:numId w:val="3"/>
      </w:numPr>
      <w:spacing w:before="240" w:after="60" w:line="240" w:lineRule="auto"/>
      <w:outlineLvl w:val="7"/>
    </w:pPr>
    <w:rPr>
      <w:rFonts w:ascii="Arial" w:eastAsia="Times New Roman" w:hAnsi="Arial" w:cs="Times New Roman"/>
      <w:i/>
      <w:sz w:val="20"/>
      <w:szCs w:val="20"/>
      <w:lang w:val="en-GB" w:eastAsia="tr-TR"/>
    </w:rPr>
  </w:style>
  <w:style w:type="paragraph" w:styleId="Balk9">
    <w:name w:val="heading 9"/>
    <w:basedOn w:val="Normal"/>
    <w:next w:val="Normal"/>
    <w:link w:val="Balk9Char"/>
    <w:qFormat/>
    <w:rsid w:val="00657103"/>
    <w:pPr>
      <w:numPr>
        <w:ilvl w:val="8"/>
        <w:numId w:val="3"/>
      </w:numPr>
      <w:spacing w:before="240" w:after="60" w:line="240" w:lineRule="auto"/>
      <w:outlineLvl w:val="8"/>
    </w:pPr>
    <w:rPr>
      <w:rFonts w:ascii="Arial" w:eastAsia="Times New Roman" w:hAnsi="Arial" w:cs="Times New Roman"/>
      <w:i/>
      <w:sz w:val="18"/>
      <w:szCs w:val="20"/>
      <w:lang w:val="en-GB"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824DC2"/>
    <w:pPr>
      <w:autoSpaceDE w:val="0"/>
      <w:autoSpaceDN w:val="0"/>
      <w:adjustRightInd w:val="0"/>
      <w:spacing w:after="0" w:line="240" w:lineRule="auto"/>
    </w:pPr>
    <w:rPr>
      <w:rFonts w:ascii="Arial" w:hAnsi="Arial" w:cs="Arial"/>
      <w:color w:val="000000"/>
      <w:sz w:val="24"/>
      <w:szCs w:val="24"/>
    </w:rPr>
  </w:style>
  <w:style w:type="paragraph" w:styleId="stbilgi">
    <w:name w:val="header"/>
    <w:basedOn w:val="Normal"/>
    <w:link w:val="stbilgiChar"/>
    <w:uiPriority w:val="99"/>
    <w:unhideWhenUsed/>
    <w:rsid w:val="009235D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235D5"/>
  </w:style>
  <w:style w:type="paragraph" w:styleId="Altbilgi">
    <w:name w:val="footer"/>
    <w:basedOn w:val="Normal"/>
    <w:link w:val="AltbilgiChar"/>
    <w:uiPriority w:val="99"/>
    <w:unhideWhenUsed/>
    <w:rsid w:val="009235D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235D5"/>
  </w:style>
  <w:style w:type="paragraph" w:styleId="AralkYok">
    <w:name w:val="No Spacing"/>
    <w:aliases w:val="DÜZ YAZI"/>
    <w:link w:val="AralkYokChar"/>
    <w:uiPriority w:val="1"/>
    <w:qFormat/>
    <w:rsid w:val="009235D5"/>
    <w:pPr>
      <w:spacing w:after="0" w:line="240" w:lineRule="auto"/>
    </w:pPr>
    <w:rPr>
      <w:rFonts w:ascii="Calibri" w:eastAsia="Times New Roman" w:hAnsi="Calibri" w:cs="Times New Roman"/>
      <w:lang w:eastAsia="tr-TR"/>
    </w:rPr>
  </w:style>
  <w:style w:type="character" w:customStyle="1" w:styleId="AralkYokChar">
    <w:name w:val="Aralık Yok Char"/>
    <w:aliases w:val="DÜZ YAZI Char"/>
    <w:link w:val="AralkYok"/>
    <w:uiPriority w:val="1"/>
    <w:rsid w:val="009235D5"/>
    <w:rPr>
      <w:rFonts w:ascii="Calibri" w:eastAsia="Times New Roman" w:hAnsi="Calibri" w:cs="Times New Roman"/>
      <w:lang w:eastAsia="tr-TR"/>
    </w:rPr>
  </w:style>
  <w:style w:type="paragraph" w:styleId="ListeParagraf">
    <w:name w:val="List Paragraph"/>
    <w:basedOn w:val="Normal"/>
    <w:uiPriority w:val="34"/>
    <w:qFormat/>
    <w:rsid w:val="0015166A"/>
    <w:pPr>
      <w:ind w:left="720"/>
      <w:contextualSpacing/>
    </w:pPr>
  </w:style>
  <w:style w:type="paragraph" w:styleId="BalonMetni">
    <w:name w:val="Balloon Text"/>
    <w:basedOn w:val="Normal"/>
    <w:link w:val="BalonMetniChar"/>
    <w:uiPriority w:val="99"/>
    <w:semiHidden/>
    <w:unhideWhenUsed/>
    <w:rsid w:val="000E2A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2AB6"/>
    <w:rPr>
      <w:rFonts w:ascii="Tahoma" w:hAnsi="Tahoma" w:cs="Tahoma"/>
      <w:sz w:val="16"/>
      <w:szCs w:val="16"/>
    </w:rPr>
  </w:style>
  <w:style w:type="character" w:customStyle="1" w:styleId="Balk1Char">
    <w:name w:val="Başlık 1 Char"/>
    <w:basedOn w:val="VarsaylanParagrafYazTipi"/>
    <w:link w:val="Balk1"/>
    <w:rsid w:val="00657103"/>
    <w:rPr>
      <w:rFonts w:ascii="Arial" w:eastAsia="Times New Roman" w:hAnsi="Arial" w:cs="Times New Roman"/>
      <w:b/>
      <w:color w:val="FF0000"/>
      <w:kern w:val="28"/>
      <w:sz w:val="28"/>
      <w:szCs w:val="20"/>
      <w:lang w:val="en-GB" w:eastAsia="tr-TR"/>
    </w:rPr>
  </w:style>
  <w:style w:type="character" w:customStyle="1" w:styleId="Balk2Char">
    <w:name w:val="Başlık 2 Char"/>
    <w:basedOn w:val="VarsaylanParagrafYazTipi"/>
    <w:link w:val="Balk2"/>
    <w:rsid w:val="00657103"/>
    <w:rPr>
      <w:rFonts w:ascii="Arial" w:eastAsia="Times New Roman" w:hAnsi="Arial" w:cs="Times New Roman"/>
      <w:b/>
      <w:i/>
      <w:color w:val="008000"/>
      <w:sz w:val="24"/>
      <w:szCs w:val="20"/>
      <w:lang w:val="en-GB" w:eastAsia="x-none"/>
    </w:rPr>
  </w:style>
  <w:style w:type="character" w:customStyle="1" w:styleId="Balk3Char">
    <w:name w:val="Başlık 3 Char"/>
    <w:basedOn w:val="VarsaylanParagrafYazTipi"/>
    <w:link w:val="Balk3"/>
    <w:uiPriority w:val="9"/>
    <w:rsid w:val="00657103"/>
    <w:rPr>
      <w:rFonts w:ascii="Arial" w:eastAsia="Times New Roman" w:hAnsi="Arial" w:cs="Times New Roman"/>
      <w:b/>
      <w:color w:val="008080"/>
      <w:szCs w:val="20"/>
      <w:lang w:val="en-GB" w:eastAsia="x-none"/>
    </w:rPr>
  </w:style>
  <w:style w:type="character" w:customStyle="1" w:styleId="Balk4Char">
    <w:name w:val="Başlık 4 Char"/>
    <w:basedOn w:val="VarsaylanParagrafYazTipi"/>
    <w:link w:val="Balk4"/>
    <w:rsid w:val="00657103"/>
    <w:rPr>
      <w:rFonts w:ascii="Arial" w:eastAsia="Times New Roman" w:hAnsi="Arial" w:cs="Times New Roman"/>
      <w:b/>
      <w:i/>
      <w:color w:val="0000FF"/>
      <w:szCs w:val="20"/>
      <w:lang w:val="en-GB" w:eastAsia="x-none"/>
    </w:rPr>
  </w:style>
  <w:style w:type="character" w:customStyle="1" w:styleId="Balk5Char">
    <w:name w:val="Başlık 5 Char"/>
    <w:basedOn w:val="VarsaylanParagrafYazTipi"/>
    <w:link w:val="Balk5"/>
    <w:rsid w:val="00657103"/>
    <w:rPr>
      <w:rFonts w:ascii="Arial" w:eastAsia="Times New Roman" w:hAnsi="Arial" w:cs="Times New Roman"/>
      <w:color w:val="008000"/>
      <w:szCs w:val="20"/>
      <w:lang w:val="en-GB" w:eastAsia="x-none"/>
    </w:rPr>
  </w:style>
  <w:style w:type="character" w:customStyle="1" w:styleId="Balk6Char">
    <w:name w:val="Başlık 6 Char"/>
    <w:basedOn w:val="VarsaylanParagrafYazTipi"/>
    <w:link w:val="Balk6"/>
    <w:rsid w:val="00657103"/>
    <w:rPr>
      <w:rFonts w:ascii="Arial" w:eastAsia="Times New Roman" w:hAnsi="Arial" w:cs="Times New Roman"/>
      <w:i/>
      <w:szCs w:val="20"/>
      <w:lang w:val="en-GB" w:eastAsia="tr-TR"/>
    </w:rPr>
  </w:style>
  <w:style w:type="character" w:customStyle="1" w:styleId="Balk7Char">
    <w:name w:val="Başlık 7 Char"/>
    <w:basedOn w:val="VarsaylanParagrafYazTipi"/>
    <w:link w:val="Balk7"/>
    <w:rsid w:val="00657103"/>
    <w:rPr>
      <w:rFonts w:ascii="Arial" w:eastAsia="Times New Roman" w:hAnsi="Arial" w:cs="Times New Roman"/>
      <w:sz w:val="20"/>
      <w:szCs w:val="20"/>
      <w:lang w:val="en-GB" w:eastAsia="tr-TR"/>
    </w:rPr>
  </w:style>
  <w:style w:type="character" w:customStyle="1" w:styleId="Balk8Char">
    <w:name w:val="Başlık 8 Char"/>
    <w:basedOn w:val="VarsaylanParagrafYazTipi"/>
    <w:link w:val="Balk8"/>
    <w:rsid w:val="00657103"/>
    <w:rPr>
      <w:rFonts w:ascii="Arial" w:eastAsia="Times New Roman" w:hAnsi="Arial" w:cs="Times New Roman"/>
      <w:i/>
      <w:sz w:val="20"/>
      <w:szCs w:val="20"/>
      <w:lang w:val="en-GB" w:eastAsia="tr-TR"/>
    </w:rPr>
  </w:style>
  <w:style w:type="character" w:customStyle="1" w:styleId="Balk9Char">
    <w:name w:val="Başlık 9 Char"/>
    <w:basedOn w:val="VarsaylanParagrafYazTipi"/>
    <w:link w:val="Balk9"/>
    <w:rsid w:val="00657103"/>
    <w:rPr>
      <w:rFonts w:ascii="Arial" w:eastAsia="Times New Roman" w:hAnsi="Arial" w:cs="Times New Roman"/>
      <w:i/>
      <w:sz w:val="18"/>
      <w:szCs w:val="20"/>
      <w:lang w:val="en-GB" w:eastAsia="tr-TR"/>
    </w:rPr>
  </w:style>
  <w:style w:type="paragraph" w:customStyle="1" w:styleId="Normal2">
    <w:name w:val="Normal2"/>
    <w:rsid w:val="00657103"/>
    <w:pPr>
      <w:keepLines/>
      <w:spacing w:after="120" w:line="360" w:lineRule="exact"/>
      <w:ind w:left="567"/>
      <w:jc w:val="both"/>
    </w:pPr>
    <w:rPr>
      <w:rFonts w:ascii="Arial" w:eastAsia="Times New Roman" w:hAnsi="Arial" w:cs="Times New Roman"/>
      <w:szCs w:val="20"/>
      <w:lang w:eastAsia="tr-TR"/>
    </w:rPr>
  </w:style>
  <w:style w:type="paragraph" w:customStyle="1" w:styleId="Normal3">
    <w:name w:val="Normal3"/>
    <w:basedOn w:val="Normal2"/>
    <w:rsid w:val="00657103"/>
    <w:pPr>
      <w:ind w:left="851"/>
    </w:pPr>
  </w:style>
  <w:style w:type="paragraph" w:customStyle="1" w:styleId="Normal4">
    <w:name w:val="Normal4"/>
    <w:basedOn w:val="Normal3"/>
    <w:rsid w:val="00657103"/>
    <w:pPr>
      <w:ind w:left="1134"/>
    </w:pPr>
  </w:style>
  <w:style w:type="paragraph" w:customStyle="1" w:styleId="Normal5">
    <w:name w:val="Normal5"/>
    <w:basedOn w:val="Normal4"/>
    <w:rsid w:val="00657103"/>
    <w:pPr>
      <w:ind w:left="127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833193">
      <w:bodyDiv w:val="1"/>
      <w:marLeft w:val="0"/>
      <w:marRight w:val="0"/>
      <w:marTop w:val="0"/>
      <w:marBottom w:val="0"/>
      <w:divBdr>
        <w:top w:val="none" w:sz="0" w:space="0" w:color="auto"/>
        <w:left w:val="none" w:sz="0" w:space="0" w:color="auto"/>
        <w:bottom w:val="none" w:sz="0" w:space="0" w:color="auto"/>
        <w:right w:val="none" w:sz="0" w:space="0" w:color="auto"/>
      </w:divBdr>
    </w:div>
    <w:div w:id="970013660">
      <w:bodyDiv w:val="1"/>
      <w:marLeft w:val="0"/>
      <w:marRight w:val="0"/>
      <w:marTop w:val="0"/>
      <w:marBottom w:val="0"/>
      <w:divBdr>
        <w:top w:val="none" w:sz="0" w:space="0" w:color="auto"/>
        <w:left w:val="none" w:sz="0" w:space="0" w:color="auto"/>
        <w:bottom w:val="none" w:sz="0" w:space="0" w:color="auto"/>
        <w:right w:val="none" w:sz="0" w:space="0" w:color="auto"/>
      </w:divBdr>
    </w:div>
    <w:div w:id="1436747116">
      <w:bodyDiv w:val="1"/>
      <w:marLeft w:val="0"/>
      <w:marRight w:val="0"/>
      <w:marTop w:val="0"/>
      <w:marBottom w:val="0"/>
      <w:divBdr>
        <w:top w:val="none" w:sz="0" w:space="0" w:color="auto"/>
        <w:left w:val="none" w:sz="0" w:space="0" w:color="auto"/>
        <w:bottom w:val="none" w:sz="0" w:space="0" w:color="auto"/>
        <w:right w:val="none" w:sz="0" w:space="0" w:color="auto"/>
      </w:divBdr>
    </w:div>
    <w:div w:id="1486891283">
      <w:bodyDiv w:val="1"/>
      <w:marLeft w:val="0"/>
      <w:marRight w:val="0"/>
      <w:marTop w:val="0"/>
      <w:marBottom w:val="0"/>
      <w:divBdr>
        <w:top w:val="none" w:sz="0" w:space="0" w:color="auto"/>
        <w:left w:val="none" w:sz="0" w:space="0" w:color="auto"/>
        <w:bottom w:val="none" w:sz="0" w:space="0" w:color="auto"/>
        <w:right w:val="none" w:sz="0" w:space="0" w:color="auto"/>
      </w:divBdr>
    </w:div>
    <w:div w:id="1627783585">
      <w:bodyDiv w:val="1"/>
      <w:marLeft w:val="0"/>
      <w:marRight w:val="0"/>
      <w:marTop w:val="0"/>
      <w:marBottom w:val="0"/>
      <w:divBdr>
        <w:top w:val="none" w:sz="0" w:space="0" w:color="auto"/>
        <w:left w:val="none" w:sz="0" w:space="0" w:color="auto"/>
        <w:bottom w:val="none" w:sz="0" w:space="0" w:color="auto"/>
        <w:right w:val="none" w:sz="0" w:space="0" w:color="auto"/>
      </w:divBdr>
    </w:div>
    <w:div w:id="176560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ECC75-2140-4A37-AEDB-621B2B280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776</Words>
  <Characters>4424</Characters>
  <Application>Microsoft Office Word</Application>
  <DocSecurity>0</DocSecurity>
  <Lines>36</Lines>
  <Paragraphs>10</Paragraphs>
  <ScaleCrop>false</ScaleCrop>
  <HeadingPairs>
    <vt:vector size="6" baseType="variant">
      <vt:variant>
        <vt:lpstr>Konu Başlığı</vt:lpstr>
      </vt:variant>
      <vt:variant>
        <vt:i4>1</vt:i4>
      </vt:variant>
      <vt:variant>
        <vt:lpstr>Başlıklar</vt:lpstr>
      </vt:variant>
      <vt:variant>
        <vt:i4>6</vt:i4>
      </vt:variant>
      <vt:variant>
        <vt:lpstr>Title</vt:lpstr>
      </vt:variant>
      <vt:variant>
        <vt:i4>1</vt:i4>
      </vt:variant>
    </vt:vector>
  </HeadingPairs>
  <TitlesOfParts>
    <vt:vector size="8" baseType="lpstr">
      <vt:lpstr/>
      <vt:lpstr>TOPRAKLAMA ve YILDIRIMDAN KORUNMA TESİSATI ÖZEL TEKNİK ŞARTNAMESİ</vt:lpstr>
      <vt:lpstr>    İŞİN TANIMI</vt:lpstr>
      <vt:lpstr>    TEKNİK ŞARTLAR</vt:lpstr>
      <vt:lpstr>        SİSTEMİN GENEL TANIMI</vt:lpstr>
      <vt:lpstr>        KULLANILACAK EKİPMAN TEKNİK ÖZELLİKLERİ</vt:lpstr>
      <vt:lpstr>    ÖZEL ŞARTLAR</vt:lpstr>
      <vt:lpstr/>
    </vt:vector>
  </TitlesOfParts>
  <Company/>
  <LinksUpToDate>false</LinksUpToDate>
  <CharactersWithSpaces>5190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Cumhur Zibel</dc:creator>
  <cp:lastModifiedBy>Ali Araç</cp:lastModifiedBy>
  <cp:revision>9</cp:revision>
  <dcterms:created xsi:type="dcterms:W3CDTF">2015-12-01T09:24:00Z</dcterms:created>
  <dcterms:modified xsi:type="dcterms:W3CDTF">2015-12-01T15:38:00Z</dcterms:modified>
</cp:coreProperties>
</file>